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0A" w:rsidRPr="00B96C6A" w:rsidRDefault="00F4600A">
      <w:pPr>
        <w:pStyle w:val="BodyText"/>
        <w:spacing w:before="5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B96C6A" w:rsidTr="00B96C6A">
        <w:trPr>
          <w:trHeight w:val="407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Module designation</w:t>
            </w:r>
          </w:p>
        </w:tc>
        <w:tc>
          <w:tcPr>
            <w:tcW w:w="6047" w:type="dxa"/>
            <w:vAlign w:val="bottom"/>
          </w:tcPr>
          <w:p w:rsidR="00B96C6A" w:rsidRPr="00B96C6A" w:rsidRDefault="008573E1" w:rsidP="00B96C6A">
            <w:pPr>
              <w:pStyle w:val="TableParagraph"/>
              <w:spacing w:before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Morfologi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Tanah</w:t>
            </w:r>
          </w:p>
        </w:tc>
      </w:tr>
      <w:tr w:rsidR="00F4600A" w:rsidRPr="00B96C6A">
        <w:trPr>
          <w:trHeight w:val="407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Module level, if applicable</w:t>
            </w:r>
          </w:p>
        </w:tc>
        <w:tc>
          <w:tcPr>
            <w:tcW w:w="6047" w:type="dxa"/>
          </w:tcPr>
          <w:p w:rsidR="00F4600A" w:rsidRPr="00B96C6A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B96C6A" w:rsidRPr="00B96C6A">
              <w:rPr>
                <w:rFonts w:ascii="Times New Roman" w:hAnsi="Times New Roman" w:cs="Times New Roman"/>
                <w:sz w:val="24"/>
                <w:szCs w:val="24"/>
              </w:rPr>
              <w:t>Undergraduate program</w:t>
            </w:r>
          </w:p>
        </w:tc>
      </w:tr>
      <w:tr w:rsidR="00F4600A" w:rsidRPr="00B96C6A">
        <w:trPr>
          <w:trHeight w:val="407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Code, if applicable</w:t>
            </w:r>
          </w:p>
        </w:tc>
        <w:tc>
          <w:tcPr>
            <w:tcW w:w="6047" w:type="dxa"/>
          </w:tcPr>
          <w:p w:rsidR="00F4600A" w:rsidRPr="00B96C6A" w:rsidRDefault="001611D6" w:rsidP="008573E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>PNT2211</w:t>
            </w:r>
          </w:p>
        </w:tc>
      </w:tr>
      <w:tr w:rsidR="00F4600A" w:rsidRPr="00B96C6A">
        <w:trPr>
          <w:trHeight w:val="407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Subtitle, if applicable</w:t>
            </w:r>
          </w:p>
        </w:tc>
        <w:tc>
          <w:tcPr>
            <w:tcW w:w="6047" w:type="dxa"/>
          </w:tcPr>
          <w:p w:rsidR="00F4600A" w:rsidRPr="00B96C6A" w:rsidRDefault="00F4600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0A" w:rsidRPr="00B96C6A">
        <w:trPr>
          <w:trHeight w:val="407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Courses, if applicable</w:t>
            </w:r>
          </w:p>
        </w:tc>
        <w:tc>
          <w:tcPr>
            <w:tcW w:w="6047" w:type="dxa"/>
          </w:tcPr>
          <w:p w:rsidR="00593C1A" w:rsidRPr="00B96C6A" w:rsidRDefault="00593C1A" w:rsidP="00593C1A">
            <w:pPr>
              <w:widowControl/>
              <w:numPr>
                <w:ilvl w:val="0"/>
                <w:numId w:val="5"/>
              </w:numPr>
              <w:autoSpaceDE/>
              <w:autoSpaceDN/>
              <w:ind w:left="482" w:righ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:rsidR="00593C1A" w:rsidRPr="00B96C6A" w:rsidRDefault="00593C1A" w:rsidP="00593C1A">
            <w:pPr>
              <w:widowControl/>
              <w:numPr>
                <w:ilvl w:val="0"/>
                <w:numId w:val="5"/>
              </w:numPr>
              <w:autoSpaceDE/>
              <w:autoSpaceDN/>
              <w:ind w:left="482" w:righ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Formation of the land horizon</w:t>
            </w:r>
          </w:p>
          <w:p w:rsidR="00593C1A" w:rsidRPr="00B96C6A" w:rsidRDefault="00593C1A" w:rsidP="00593C1A">
            <w:pPr>
              <w:widowControl/>
              <w:numPr>
                <w:ilvl w:val="0"/>
                <w:numId w:val="5"/>
              </w:numPr>
              <w:autoSpaceDE/>
              <w:autoSpaceDN/>
              <w:ind w:left="482" w:righ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Nomenclature of characteristic horizons (epipedon and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endopedon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) and their specifications, characteristic soil properties and materials, temperature regime and soil moisture.</w:t>
            </w:r>
          </w:p>
          <w:p w:rsidR="00593C1A" w:rsidRPr="00B96C6A" w:rsidRDefault="00593C1A" w:rsidP="00593C1A">
            <w:pPr>
              <w:widowControl/>
              <w:numPr>
                <w:ilvl w:val="0"/>
                <w:numId w:val="5"/>
              </w:numPr>
              <w:autoSpaceDE/>
              <w:autoSpaceDN/>
              <w:ind w:left="482" w:righ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Philosophy, history and development of the three land classification systems prevailing in Indonesia (Indonesian National Land Classification System, USDA, and WRB / FAO-UNESCO)</w:t>
            </w:r>
          </w:p>
          <w:p w:rsidR="00B96C6A" w:rsidRPr="00B96C6A" w:rsidRDefault="00593C1A" w:rsidP="00B96C6A">
            <w:pPr>
              <w:widowControl/>
              <w:numPr>
                <w:ilvl w:val="0"/>
                <w:numId w:val="5"/>
              </w:numPr>
              <w:autoSpaceDE/>
              <w:autoSpaceDN/>
              <w:ind w:left="482" w:righ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Soil classifications of several countries</w:t>
            </w:r>
          </w:p>
          <w:p w:rsidR="00F4600A" w:rsidRPr="00B96C6A" w:rsidRDefault="00593C1A" w:rsidP="00B96C6A">
            <w:pPr>
              <w:widowControl/>
              <w:numPr>
                <w:ilvl w:val="0"/>
                <w:numId w:val="5"/>
              </w:numPr>
              <w:autoSpaceDE/>
              <w:autoSpaceDN/>
              <w:ind w:left="482" w:righ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Implications of land classification for agricultural and non-agricultural purposes.</w:t>
            </w:r>
          </w:p>
        </w:tc>
      </w:tr>
      <w:tr w:rsidR="00F4600A" w:rsidRPr="00B96C6A">
        <w:trPr>
          <w:trHeight w:val="660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Semester(s)</w:t>
            </w: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ab/>
              <w:t>in</w:t>
            </w: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ab/>
              <w:t>which</w:t>
            </w: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96C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the </w:t>
            </w: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module is taught</w:t>
            </w:r>
          </w:p>
        </w:tc>
        <w:tc>
          <w:tcPr>
            <w:tcW w:w="6047" w:type="dxa"/>
          </w:tcPr>
          <w:p w:rsidR="00F4600A" w:rsidRPr="00B96C6A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FB301C" w:rsidRPr="00B96C6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F4600A" w:rsidRPr="00B96C6A">
        <w:trPr>
          <w:trHeight w:val="660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Person responsible for the module</w:t>
            </w:r>
          </w:p>
        </w:tc>
        <w:tc>
          <w:tcPr>
            <w:tcW w:w="6047" w:type="dxa"/>
          </w:tcPr>
          <w:p w:rsidR="008573E1" w:rsidRPr="00B96C6A" w:rsidRDefault="00942053" w:rsidP="0085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bookmarkStart w:id="0" w:name="_GoBack"/>
            <w:bookmarkEnd w:id="0"/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>Makruf</w:t>
            </w:r>
            <w:proofErr w:type="spellEnd"/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>Nurudin</w:t>
            </w:r>
            <w:proofErr w:type="spellEnd"/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>, S.P., M.P.</w:t>
            </w:r>
          </w:p>
          <w:p w:rsidR="00F4600A" w:rsidRPr="00B96C6A" w:rsidRDefault="00F46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0A" w:rsidRPr="00B96C6A">
        <w:trPr>
          <w:trHeight w:val="407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6047" w:type="dxa"/>
          </w:tcPr>
          <w:p w:rsidR="008573E1" w:rsidRPr="00B96C6A" w:rsidRDefault="0081307B" w:rsidP="0085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420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>Makruf</w:t>
            </w:r>
            <w:proofErr w:type="spellEnd"/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>Nurudin</w:t>
            </w:r>
            <w:proofErr w:type="spellEnd"/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>, S.P., M.P.</w:t>
            </w:r>
          </w:p>
          <w:p w:rsidR="0081307B" w:rsidRPr="00B96C6A" w:rsidRDefault="0081307B" w:rsidP="0081307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F4600A" w:rsidRPr="00B96C6A">
        <w:trPr>
          <w:trHeight w:val="407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6047" w:type="dxa"/>
          </w:tcPr>
          <w:p w:rsidR="00F4600A" w:rsidRPr="00B96C6A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4205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Bahasa/Indonesian</w:t>
            </w:r>
            <w:r w:rsidR="00E65223"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language</w:t>
            </w:r>
          </w:p>
        </w:tc>
      </w:tr>
      <w:tr w:rsidR="00F4600A" w:rsidRPr="00B96C6A">
        <w:trPr>
          <w:trHeight w:val="844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Relation to curriculum</w:t>
            </w:r>
          </w:p>
        </w:tc>
        <w:tc>
          <w:tcPr>
            <w:tcW w:w="6047" w:type="dxa"/>
          </w:tcPr>
          <w:p w:rsidR="00F4600A" w:rsidRPr="00B96C6A" w:rsidRDefault="0050711E" w:rsidP="0050711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  <w:proofErr w:type="spellStart"/>
            <w:r w:rsidR="001611D6" w:rsidRPr="00B96C6A">
              <w:rPr>
                <w:rFonts w:ascii="Times New Roman" w:hAnsi="Times New Roman" w:cs="Times New Roman"/>
                <w:sz w:val="24"/>
                <w:szCs w:val="24"/>
              </w:rPr>
              <w:t>ompulsory</w:t>
            </w:r>
            <w:proofErr w:type="spellEnd"/>
          </w:p>
        </w:tc>
      </w:tr>
      <w:tr w:rsidR="00F4600A" w:rsidRPr="00B96C6A">
        <w:trPr>
          <w:trHeight w:val="660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Type of teaching, contact hours</w:t>
            </w:r>
          </w:p>
        </w:tc>
        <w:tc>
          <w:tcPr>
            <w:tcW w:w="6047" w:type="dxa"/>
          </w:tcPr>
          <w:p w:rsidR="00F4600A" w:rsidRPr="00B96C6A" w:rsidRDefault="004F5A24" w:rsidP="0050711E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25DCC"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ecture, practical, </w:t>
            </w:r>
            <w:r w:rsidR="0050711E"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presentation</w:t>
            </w:r>
          </w:p>
        </w:tc>
      </w:tr>
      <w:tr w:rsidR="00F4600A" w:rsidRPr="00B96C6A">
        <w:trPr>
          <w:trHeight w:val="844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Workload</w:t>
            </w:r>
          </w:p>
        </w:tc>
        <w:tc>
          <w:tcPr>
            <w:tcW w:w="6047" w:type="dxa"/>
          </w:tcPr>
          <w:p w:rsidR="00593C1A" w:rsidRPr="00B96C6A" w:rsidRDefault="00942053" w:rsidP="00593C1A">
            <w:pPr>
              <w:pStyle w:val="NormalWeb"/>
              <w:spacing w:before="0" w:beforeAutospacing="0" w:after="0" w:afterAutospacing="0"/>
              <w:ind w:left="-2" w:hanging="2"/>
              <w:jc w:val="both"/>
            </w:pPr>
            <w:r>
              <w:rPr>
                <w:iCs/>
                <w:color w:val="000000"/>
                <w:lang w:val="id-ID"/>
              </w:rPr>
              <w:t xml:space="preserve"> </w:t>
            </w:r>
            <w:r w:rsidR="00593C1A" w:rsidRPr="00B96C6A">
              <w:rPr>
                <w:iCs/>
                <w:color w:val="000000"/>
              </w:rPr>
              <w:t>1 SKS = 170 minutes x 14 meetings = 39,6 hours</w:t>
            </w:r>
          </w:p>
          <w:p w:rsidR="00593C1A" w:rsidRPr="00B96C6A" w:rsidRDefault="00942053" w:rsidP="00593C1A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id-ID"/>
              </w:rPr>
              <w:t xml:space="preserve"> </w:t>
            </w:r>
            <w:r w:rsidR="00593C1A" w:rsidRPr="00B96C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Total </w:t>
            </w:r>
            <w:proofErr w:type="spellStart"/>
            <w:r w:rsidR="00593C1A" w:rsidRPr="00B96C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Workland</w:t>
            </w:r>
            <w:proofErr w:type="spellEnd"/>
            <w:r w:rsidR="00593C1A" w:rsidRPr="00B96C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118</w:t>
            </w:r>
            <w:proofErr w:type="gramStart"/>
            <w:r w:rsidR="00593C1A" w:rsidRPr="00B96C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,8</w:t>
            </w:r>
            <w:proofErr w:type="gramEnd"/>
            <w:r w:rsidR="00593C1A" w:rsidRPr="00B96C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F4600A" w:rsidRPr="00B96C6A">
        <w:trPr>
          <w:trHeight w:val="407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Credit points</w:t>
            </w:r>
          </w:p>
        </w:tc>
        <w:tc>
          <w:tcPr>
            <w:tcW w:w="6047" w:type="dxa"/>
          </w:tcPr>
          <w:p w:rsidR="00F4600A" w:rsidRPr="00B96C6A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2/1</w:t>
            </w:r>
            <w:r w:rsidR="00593C1A"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</w:t>
            </w:r>
            <w:r w:rsidR="00593C1A"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3,02/1,51 ects</w:t>
            </w:r>
            <w:r w:rsidR="00593C1A"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</w:tr>
      <w:tr w:rsidR="00F4600A" w:rsidRPr="00B96C6A">
        <w:trPr>
          <w:trHeight w:val="660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Requirements according to the examination regulations</w:t>
            </w:r>
          </w:p>
        </w:tc>
        <w:tc>
          <w:tcPr>
            <w:tcW w:w="6047" w:type="dxa"/>
          </w:tcPr>
          <w:p w:rsidR="00D55365" w:rsidRPr="00B96C6A" w:rsidRDefault="00D55365" w:rsidP="00D553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Presence must be 70% of all meetings</w:t>
            </w:r>
          </w:p>
          <w:p w:rsidR="00FF2D24" w:rsidRPr="00B96C6A" w:rsidRDefault="00D55365" w:rsidP="00D5536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Has to accomplished all the assignments</w:t>
            </w:r>
          </w:p>
        </w:tc>
      </w:tr>
      <w:tr w:rsidR="00F4600A" w:rsidRPr="00B96C6A">
        <w:trPr>
          <w:trHeight w:val="408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Recommended prerequisites</w:t>
            </w:r>
          </w:p>
        </w:tc>
        <w:tc>
          <w:tcPr>
            <w:tcW w:w="6047" w:type="dxa"/>
          </w:tcPr>
          <w:p w:rsidR="00F4600A" w:rsidRPr="00B96C6A" w:rsidRDefault="001611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</w:t>
            </w:r>
          </w:p>
        </w:tc>
      </w:tr>
      <w:tr w:rsidR="00F4600A" w:rsidRPr="00B96C6A">
        <w:trPr>
          <w:trHeight w:val="3084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Module objectives/intended learning outcomes</w:t>
            </w:r>
          </w:p>
        </w:tc>
        <w:tc>
          <w:tcPr>
            <w:tcW w:w="6047" w:type="dxa"/>
          </w:tcPr>
          <w:p w:rsidR="00593C1A" w:rsidRPr="00B96C6A" w:rsidRDefault="00593C1A" w:rsidP="00B96C6A">
            <w:pPr>
              <w:pStyle w:val="TableParagraph"/>
              <w:numPr>
                <w:ilvl w:val="0"/>
                <w:numId w:val="11"/>
              </w:numPr>
              <w:spacing w:before="80"/>
              <w:ind w:left="482" w:right="32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Students recognize the relationship between Soil Morphology and other soil courses.</w:t>
            </w:r>
          </w:p>
          <w:p w:rsidR="00593C1A" w:rsidRPr="00B96C6A" w:rsidRDefault="00593C1A" w:rsidP="00B96C6A">
            <w:pPr>
              <w:pStyle w:val="TableParagraph"/>
              <w:numPr>
                <w:ilvl w:val="0"/>
                <w:numId w:val="11"/>
              </w:numPr>
              <w:spacing w:before="80"/>
              <w:ind w:left="482" w:right="32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Students are able to study the formation of soil horizons, characteristic properties.</w:t>
            </w:r>
          </w:p>
          <w:p w:rsidR="00593C1A" w:rsidRPr="00B96C6A" w:rsidRDefault="00593C1A" w:rsidP="00B96C6A">
            <w:pPr>
              <w:pStyle w:val="TableParagraph"/>
              <w:numPr>
                <w:ilvl w:val="0"/>
                <w:numId w:val="11"/>
              </w:numPr>
              <w:spacing w:before="80"/>
              <w:ind w:left="482" w:right="32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Students are able to explain the history and development of the land classification system in Indonesia.</w:t>
            </w:r>
          </w:p>
          <w:p w:rsidR="00593C1A" w:rsidRPr="00B96C6A" w:rsidRDefault="00593C1A" w:rsidP="00B96C6A">
            <w:pPr>
              <w:pStyle w:val="TableParagraph"/>
              <w:numPr>
                <w:ilvl w:val="0"/>
                <w:numId w:val="11"/>
              </w:numPr>
              <w:spacing w:before="80"/>
              <w:ind w:left="482" w:right="32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Students are able to explain the land classification system in several countries.</w:t>
            </w:r>
          </w:p>
          <w:p w:rsidR="0081307B" w:rsidRPr="00B96C6A" w:rsidRDefault="00593C1A" w:rsidP="00B96C6A">
            <w:pPr>
              <w:pStyle w:val="TableParagraph"/>
              <w:numPr>
                <w:ilvl w:val="0"/>
                <w:numId w:val="11"/>
              </w:numPr>
              <w:spacing w:before="80"/>
              <w:ind w:left="482" w:right="32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Students are able to explain the implications of land classification for agricultural and non-agricultural purposes</w:t>
            </w:r>
          </w:p>
        </w:tc>
      </w:tr>
    </w:tbl>
    <w:p w:rsidR="00F4600A" w:rsidRPr="00B96C6A" w:rsidRDefault="00FF2D24">
      <w:pPr>
        <w:pStyle w:val="BodyText"/>
        <w:spacing w:before="6"/>
        <w:ind w:firstLine="0"/>
        <w:rPr>
          <w:rFonts w:ascii="Times New Roman" w:hAnsi="Times New Roman" w:cs="Times New Roman"/>
          <w:sz w:val="24"/>
          <w:szCs w:val="24"/>
        </w:rPr>
      </w:pPr>
      <w:r w:rsidRPr="00B96C6A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201930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80"/>
                            <a:gd name="T2" fmla="+- 0 4297 141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2656" id="Freeform 2" o:spid="_x0000_s1026" style="position:absolute;margin-left:70.85pt;margin-top:15.9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4600A" w:rsidRPr="00B96C6A" w:rsidRDefault="00E25DCC">
      <w:pPr>
        <w:pStyle w:val="ListParagraph"/>
        <w:numPr>
          <w:ilvl w:val="0"/>
          <w:numId w:val="2"/>
        </w:numPr>
        <w:tabs>
          <w:tab w:val="left" w:pos="414"/>
        </w:tabs>
        <w:spacing w:before="98"/>
        <w:ind w:hanging="227"/>
        <w:rPr>
          <w:rFonts w:ascii="Times New Roman" w:hAnsi="Times New Roman" w:cs="Times New Roman"/>
          <w:sz w:val="24"/>
          <w:szCs w:val="24"/>
        </w:rPr>
      </w:pPr>
      <w:r w:rsidRPr="00B96C6A">
        <w:rPr>
          <w:rFonts w:ascii="Times New Roman" w:hAnsi="Times New Roman" w:cs="Times New Roman"/>
          <w:sz w:val="24"/>
          <w:szCs w:val="24"/>
        </w:rPr>
        <w:tab/>
        <w:t xml:space="preserve">When calculating contact time, each contact hour is counted as a full hour because the </w:t>
      </w:r>
      <w:proofErr w:type="spellStart"/>
      <w:r w:rsidRPr="00B96C6A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B96C6A">
        <w:rPr>
          <w:rFonts w:ascii="Times New Roman" w:hAnsi="Times New Roman" w:cs="Times New Roman"/>
          <w:sz w:val="24"/>
          <w:szCs w:val="24"/>
        </w:rPr>
        <w:t xml:space="preserve"> of </w:t>
      </w:r>
      <w:r w:rsidRPr="00B96C6A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B96C6A">
        <w:rPr>
          <w:rFonts w:ascii="Times New Roman" w:hAnsi="Times New Roman" w:cs="Times New Roman"/>
          <w:sz w:val="24"/>
          <w:szCs w:val="24"/>
        </w:rPr>
        <w:t>schedule, moving from room to room, and individual questions to lecturers after the class, all mean that about 60 minutes should be counted.</w:t>
      </w:r>
    </w:p>
    <w:p w:rsidR="00F4600A" w:rsidRPr="00B96C6A" w:rsidRDefault="00E25DCC">
      <w:pPr>
        <w:pStyle w:val="ListParagraph"/>
        <w:numPr>
          <w:ilvl w:val="0"/>
          <w:numId w:val="2"/>
        </w:numPr>
        <w:tabs>
          <w:tab w:val="left" w:pos="415"/>
        </w:tabs>
        <w:ind w:hanging="227"/>
        <w:rPr>
          <w:rFonts w:ascii="Times New Roman" w:hAnsi="Times New Roman" w:cs="Times New Roman"/>
          <w:sz w:val="24"/>
          <w:szCs w:val="24"/>
        </w:rPr>
      </w:pPr>
      <w:r w:rsidRPr="00B96C6A">
        <w:rPr>
          <w:rFonts w:ascii="Times New Roman" w:hAnsi="Times New Roman" w:cs="Times New Roman"/>
          <w:sz w:val="24"/>
          <w:szCs w:val="24"/>
        </w:rPr>
        <w:tab/>
        <w:t xml:space="preserve">Cf. European Commission: Proposal for a Recommendation of the European Parliament and the European Council on the establishment of the European Qualifications Framework for lifelong learning, </w:t>
      </w:r>
      <w:proofErr w:type="gramStart"/>
      <w:r w:rsidRPr="00B96C6A">
        <w:rPr>
          <w:rFonts w:ascii="Times New Roman" w:hAnsi="Times New Roman" w:cs="Times New Roman"/>
          <w:sz w:val="24"/>
          <w:szCs w:val="24"/>
        </w:rPr>
        <w:t>COM(</w:t>
      </w:r>
      <w:proofErr w:type="gramEnd"/>
      <w:r w:rsidRPr="00B96C6A">
        <w:rPr>
          <w:rFonts w:ascii="Times New Roman" w:hAnsi="Times New Roman" w:cs="Times New Roman"/>
          <w:sz w:val="24"/>
          <w:szCs w:val="24"/>
        </w:rPr>
        <w:t xml:space="preserve">2006) </w:t>
      </w:r>
      <w:r w:rsidRPr="00B96C6A">
        <w:rPr>
          <w:rFonts w:ascii="Times New Roman" w:hAnsi="Times New Roman" w:cs="Times New Roman"/>
          <w:spacing w:val="-5"/>
          <w:sz w:val="24"/>
          <w:szCs w:val="24"/>
        </w:rPr>
        <w:t xml:space="preserve">479 </w:t>
      </w:r>
      <w:r w:rsidRPr="00B96C6A">
        <w:rPr>
          <w:rFonts w:ascii="Times New Roman" w:hAnsi="Times New Roman" w:cs="Times New Roman"/>
          <w:sz w:val="24"/>
          <w:szCs w:val="24"/>
        </w:rPr>
        <w:t>final, 2006/0163 (COD), Brussels 05/09(2006.</w:t>
      </w:r>
    </w:p>
    <w:p w:rsidR="00F4600A" w:rsidRPr="00B96C6A" w:rsidRDefault="00F4600A">
      <w:pPr>
        <w:jc w:val="both"/>
        <w:rPr>
          <w:rFonts w:ascii="Times New Roman" w:hAnsi="Times New Roman" w:cs="Times New Roman"/>
          <w:sz w:val="24"/>
          <w:szCs w:val="24"/>
        </w:rPr>
        <w:sectPr w:rsidR="00F4600A" w:rsidRPr="00B96C6A">
          <w:type w:val="continuous"/>
          <w:pgSz w:w="11900" w:h="16820"/>
          <w:pgMar w:top="1580" w:right="124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152"/>
      </w:tblGrid>
      <w:tr w:rsidR="00F4600A" w:rsidRPr="00B96C6A" w:rsidTr="00B96C6A">
        <w:trPr>
          <w:trHeight w:val="614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</w:t>
            </w:r>
          </w:p>
        </w:tc>
        <w:tc>
          <w:tcPr>
            <w:tcW w:w="6152" w:type="dxa"/>
          </w:tcPr>
          <w:p w:rsidR="00593C1A" w:rsidRPr="00B96C6A" w:rsidRDefault="00593C1A" w:rsidP="00B96C6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8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:rsidR="00593C1A" w:rsidRPr="00B96C6A" w:rsidRDefault="00593C1A" w:rsidP="00B96C6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8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Formation of the land horizon</w:t>
            </w:r>
          </w:p>
          <w:p w:rsidR="00593C1A" w:rsidRPr="00B96C6A" w:rsidRDefault="00593C1A" w:rsidP="00B96C6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8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Nomenclature of characteristic horizons (epipedon and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endopedon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) and their specifications, characteristic soil properties and materials, temperature regime and soil moisture.</w:t>
            </w:r>
          </w:p>
          <w:p w:rsidR="00593C1A" w:rsidRPr="00B96C6A" w:rsidRDefault="00593C1A" w:rsidP="00B96C6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8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Philosophy, history and development of the three land classification systems prevailing in Indonesia (Indonesian National Land Classification System, USDA, and WRB / FAO-UNESCO)</w:t>
            </w:r>
          </w:p>
          <w:p w:rsidR="00593C1A" w:rsidRPr="00B96C6A" w:rsidRDefault="00593C1A" w:rsidP="00B96C6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8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Soil classifications of several countries</w:t>
            </w:r>
          </w:p>
          <w:p w:rsidR="00F4600A" w:rsidRPr="00B96C6A" w:rsidRDefault="00593C1A" w:rsidP="00B96C6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ind w:left="48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Implications of land classification for agricultural and non-agricultural purposes.</w:t>
            </w:r>
          </w:p>
        </w:tc>
      </w:tr>
      <w:tr w:rsidR="00F4600A" w:rsidRPr="00B96C6A" w:rsidTr="00B96C6A">
        <w:trPr>
          <w:trHeight w:val="913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Study and examination</w:t>
            </w:r>
          </w:p>
          <w:p w:rsidR="00F4600A" w:rsidRPr="00B96C6A" w:rsidRDefault="00E25DCC">
            <w:pPr>
              <w:pStyle w:val="TableParagraph"/>
              <w:spacing w:before="0"/>
              <w:ind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requirements and forms of examination</w:t>
            </w:r>
          </w:p>
        </w:tc>
        <w:tc>
          <w:tcPr>
            <w:tcW w:w="6152" w:type="dxa"/>
          </w:tcPr>
          <w:p w:rsidR="00F4600A" w:rsidRPr="00B96C6A" w:rsidRDefault="0094205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id-ID"/>
              </w:rPr>
              <w:t xml:space="preserve"> </w:t>
            </w:r>
            <w:r w:rsidR="00B96C6A" w:rsidRPr="00B96C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Quiz, UTS, UAS, discussion</w:t>
            </w:r>
          </w:p>
        </w:tc>
      </w:tr>
      <w:tr w:rsidR="00F4600A" w:rsidRPr="00B96C6A" w:rsidTr="00B96C6A">
        <w:trPr>
          <w:trHeight w:val="407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Media employed</w:t>
            </w:r>
          </w:p>
        </w:tc>
        <w:tc>
          <w:tcPr>
            <w:tcW w:w="6152" w:type="dxa"/>
          </w:tcPr>
          <w:p w:rsidR="00F4600A" w:rsidRPr="00B96C6A" w:rsidRDefault="00FF2D24" w:rsidP="00FF2D2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Text, Presentation, </w:t>
            </w:r>
            <w:r w:rsidR="008573E1" w:rsidRPr="00B96C6A">
              <w:rPr>
                <w:rFonts w:ascii="Times New Roman" w:hAnsi="Times New Roman" w:cs="Times New Roman"/>
                <w:sz w:val="24"/>
                <w:szCs w:val="24"/>
              </w:rPr>
              <w:t>Picture,</w:t>
            </w:r>
            <w:r w:rsidRPr="00B96C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Visual &amp; Audio Web.</w:t>
            </w:r>
          </w:p>
        </w:tc>
      </w:tr>
      <w:tr w:rsidR="00F4600A" w:rsidRPr="00B96C6A" w:rsidTr="00B96C6A">
        <w:trPr>
          <w:trHeight w:val="407"/>
        </w:trPr>
        <w:tc>
          <w:tcPr>
            <w:tcW w:w="3085" w:type="dxa"/>
          </w:tcPr>
          <w:p w:rsidR="00F4600A" w:rsidRPr="00B96C6A" w:rsidRDefault="00E25DCC">
            <w:pPr>
              <w:pStyle w:val="TableParagraph"/>
              <w:spacing w:befor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Reading list</w:t>
            </w:r>
          </w:p>
        </w:tc>
        <w:tc>
          <w:tcPr>
            <w:tcW w:w="6152" w:type="dxa"/>
          </w:tcPr>
          <w:p w:rsidR="00B96C6A" w:rsidRPr="00B96C6A" w:rsidRDefault="00B96C6A" w:rsidP="00B96C6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Buol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S.W., F.D. Hole and R.J.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Cracken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. 1980. Soil Genesis and Classification. The Iowa State Univ. Press. Ames. 360 p</w:t>
            </w:r>
          </w:p>
          <w:p w:rsidR="00B96C6A" w:rsidRPr="00B96C6A" w:rsidRDefault="00B96C6A" w:rsidP="00B96C6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Birkeland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P.W. 1974.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Pedology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Weathering, and Geomorphological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Research.Oxford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Univ. Press. New York. Oxford</w:t>
            </w:r>
          </w:p>
          <w:p w:rsidR="00B96C6A" w:rsidRPr="00B96C6A" w:rsidRDefault="00B96C6A" w:rsidP="00B96C6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Notohadiprawiro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T. 1983.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Selidik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Cepat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Ciri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Tanah di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Lapangan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Ghalia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Indonesia. 94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hal</w:t>
            </w:r>
            <w:proofErr w:type="spellEnd"/>
          </w:p>
          <w:p w:rsidR="00B96C6A" w:rsidRPr="00B96C6A" w:rsidRDefault="00B96C6A" w:rsidP="00B96C6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Soil Survey Staff. 1998. Keys to Soil Taxonomy.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USDA.Natural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Resources Conservation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Survice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6C6A" w:rsidRPr="00B96C6A" w:rsidRDefault="00B96C6A" w:rsidP="00B96C6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Van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Wambeke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A. 1992. Soil of </w:t>
            </w:r>
            <w:proofErr w:type="gram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gram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Tropics. McGraw Hill, Inc., New York. 343 p</w:t>
            </w:r>
          </w:p>
          <w:p w:rsidR="00B96C6A" w:rsidRPr="00B96C6A" w:rsidRDefault="00B96C6A" w:rsidP="00B96C6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Wilding, L.P.,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Smeck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N.E &amp; G.F. Hall. 1983. </w:t>
            </w:r>
            <w:proofErr w:type="spellStart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Pedogenesis</w:t>
            </w:r>
            <w:proofErr w:type="spellEnd"/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Soil Taxonomy, Concepts and Interpretations. Development in Soil Science.</w:t>
            </w:r>
          </w:p>
          <w:p w:rsidR="00B96C6A" w:rsidRPr="00B96C6A" w:rsidRDefault="00B96C6A" w:rsidP="00B96C6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ind w:righ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bCs/>
                <w:sz w:val="24"/>
                <w:szCs w:val="24"/>
              </w:rPr>
              <w:t>Soil Survey Staff. 2014. Keys to Soil Taxonomy.</w:t>
            </w:r>
          </w:p>
          <w:p w:rsidR="00B96C6A" w:rsidRPr="00B96C6A" w:rsidRDefault="00B96C6A" w:rsidP="00B96C6A">
            <w:pPr>
              <w:widowControl/>
              <w:numPr>
                <w:ilvl w:val="0"/>
                <w:numId w:val="9"/>
              </w:numPr>
              <w:adjustRightInd w:val="0"/>
              <w:ind w:righ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Subardja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, D., S.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Ritung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Sukarman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Suryani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R.E.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Subandiono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. 2014.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Tanah Nasional.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Balai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Sumberdaya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 xml:space="preserve">, Bogor. 22 </w:t>
            </w:r>
            <w:proofErr w:type="spellStart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B9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C6A" w:rsidRPr="00B96C6A" w:rsidRDefault="00B96C6A" w:rsidP="00B96C6A">
            <w:pPr>
              <w:widowControl/>
              <w:numPr>
                <w:ilvl w:val="0"/>
                <w:numId w:val="9"/>
              </w:numPr>
              <w:adjustRightInd w:val="0"/>
              <w:ind w:righ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IUSS Working Group WRB. 2007. World Reference Base for Soil Resources 2006, first update 2007. World Soil Resources Reports No. 103. FAO, Rome.</w:t>
            </w:r>
          </w:p>
          <w:p w:rsidR="008573E1" w:rsidRPr="00B96C6A" w:rsidRDefault="008573E1" w:rsidP="008573E1">
            <w:pPr>
              <w:pStyle w:val="TableParagraph"/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0A" w:rsidRPr="00B96C6A" w:rsidRDefault="00F4600A" w:rsidP="0081307B">
            <w:pPr>
              <w:pStyle w:val="TableParagraph"/>
              <w:spacing w:before="0"/>
              <w:ind w:left="346" w:hanging="28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E25DCC" w:rsidRPr="00B96C6A" w:rsidRDefault="00E25DCC">
      <w:pPr>
        <w:rPr>
          <w:rFonts w:ascii="Times New Roman" w:hAnsi="Times New Roman" w:cs="Times New Roman"/>
          <w:sz w:val="24"/>
          <w:szCs w:val="24"/>
        </w:rPr>
      </w:pPr>
    </w:p>
    <w:sectPr w:rsidR="00E25DCC" w:rsidRPr="00B96C6A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5936D99"/>
    <w:multiLevelType w:val="hybridMultilevel"/>
    <w:tmpl w:val="8A2A039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9A24CFA"/>
    <w:multiLevelType w:val="hybridMultilevel"/>
    <w:tmpl w:val="81F4D3D4"/>
    <w:lvl w:ilvl="0" w:tplc="FC841CF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2" w:hanging="360"/>
      </w:pPr>
    </w:lvl>
    <w:lvl w:ilvl="2" w:tplc="3809001B" w:tentative="1">
      <w:start w:val="1"/>
      <w:numFmt w:val="lowerRoman"/>
      <w:lvlText w:val="%3."/>
      <w:lvlJc w:val="right"/>
      <w:pPr>
        <w:ind w:left="1872" w:hanging="180"/>
      </w:pPr>
    </w:lvl>
    <w:lvl w:ilvl="3" w:tplc="3809000F" w:tentative="1">
      <w:start w:val="1"/>
      <w:numFmt w:val="decimal"/>
      <w:lvlText w:val="%4."/>
      <w:lvlJc w:val="left"/>
      <w:pPr>
        <w:ind w:left="2592" w:hanging="360"/>
      </w:pPr>
    </w:lvl>
    <w:lvl w:ilvl="4" w:tplc="38090019" w:tentative="1">
      <w:start w:val="1"/>
      <w:numFmt w:val="lowerLetter"/>
      <w:lvlText w:val="%5."/>
      <w:lvlJc w:val="left"/>
      <w:pPr>
        <w:ind w:left="3312" w:hanging="360"/>
      </w:pPr>
    </w:lvl>
    <w:lvl w:ilvl="5" w:tplc="3809001B" w:tentative="1">
      <w:start w:val="1"/>
      <w:numFmt w:val="lowerRoman"/>
      <w:lvlText w:val="%6."/>
      <w:lvlJc w:val="right"/>
      <w:pPr>
        <w:ind w:left="4032" w:hanging="180"/>
      </w:pPr>
    </w:lvl>
    <w:lvl w:ilvl="6" w:tplc="3809000F" w:tentative="1">
      <w:start w:val="1"/>
      <w:numFmt w:val="decimal"/>
      <w:lvlText w:val="%7."/>
      <w:lvlJc w:val="left"/>
      <w:pPr>
        <w:ind w:left="4752" w:hanging="360"/>
      </w:pPr>
    </w:lvl>
    <w:lvl w:ilvl="7" w:tplc="38090019" w:tentative="1">
      <w:start w:val="1"/>
      <w:numFmt w:val="lowerLetter"/>
      <w:lvlText w:val="%8."/>
      <w:lvlJc w:val="left"/>
      <w:pPr>
        <w:ind w:left="5472" w:hanging="360"/>
      </w:pPr>
    </w:lvl>
    <w:lvl w:ilvl="8" w:tplc="3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3BB009C1"/>
    <w:multiLevelType w:val="hybridMultilevel"/>
    <w:tmpl w:val="DA44FF42"/>
    <w:lvl w:ilvl="0" w:tplc="B79459F6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7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01FF"/>
    <w:multiLevelType w:val="hybridMultilevel"/>
    <w:tmpl w:val="80AE2E84"/>
    <w:lvl w:ilvl="0" w:tplc="0421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82806B9"/>
    <w:multiLevelType w:val="hybridMultilevel"/>
    <w:tmpl w:val="271CABE8"/>
    <w:lvl w:ilvl="0" w:tplc="FC841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0A"/>
    <w:rsid w:val="001611D6"/>
    <w:rsid w:val="00321546"/>
    <w:rsid w:val="00355B3C"/>
    <w:rsid w:val="004F5A24"/>
    <w:rsid w:val="0050711E"/>
    <w:rsid w:val="00593C1A"/>
    <w:rsid w:val="0077668E"/>
    <w:rsid w:val="007F675A"/>
    <w:rsid w:val="0081307B"/>
    <w:rsid w:val="008573E1"/>
    <w:rsid w:val="00942053"/>
    <w:rsid w:val="009632D9"/>
    <w:rsid w:val="00AA7EC5"/>
    <w:rsid w:val="00AB1551"/>
    <w:rsid w:val="00B21844"/>
    <w:rsid w:val="00B5096D"/>
    <w:rsid w:val="00B96C6A"/>
    <w:rsid w:val="00D55365"/>
    <w:rsid w:val="00D73F07"/>
    <w:rsid w:val="00D80AF1"/>
    <w:rsid w:val="00DB58B7"/>
    <w:rsid w:val="00E25DCC"/>
    <w:rsid w:val="00E65223"/>
    <w:rsid w:val="00F4600A"/>
    <w:rsid w:val="00FB301C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36FE8-BCEC-4560-BDB1-13C50EAF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paragraph" w:styleId="NormalWeb">
    <w:name w:val="Normal (Web)"/>
    <w:basedOn w:val="Normal"/>
    <w:uiPriority w:val="99"/>
    <w:unhideWhenUsed/>
    <w:rsid w:val="00593C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ACER 1</cp:lastModifiedBy>
  <cp:revision>9</cp:revision>
  <dcterms:created xsi:type="dcterms:W3CDTF">2020-11-12T09:08:00Z</dcterms:created>
  <dcterms:modified xsi:type="dcterms:W3CDTF">2020-12-07T13:39:00Z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