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1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Example form for Module Handbook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ind w:left="1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Module Handbook or collection of module descriptions that is also available for students to consult </w:t>
      </w:r>
      <w:r w:rsidDel="00000000" w:rsidR="00000000" w:rsidRPr="00000000">
        <w:rPr>
          <w:sz w:val="24"/>
          <w:szCs w:val="24"/>
          <w:rtl w:val="0"/>
        </w:rPr>
        <w:t xml:space="preserve">should contain the following information about the individual modules: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2.0" w:type="dxa"/>
        <w:jc w:val="left"/>
        <w:tblInd w:w="1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085"/>
        <w:gridCol w:w="6047"/>
        <w:tblGridChange w:id="0">
          <w:tblGrid>
            <w:gridCol w:w="3085"/>
            <w:gridCol w:w="6047"/>
          </w:tblGrid>
        </w:tblGridChange>
      </w:tblGrid>
      <w:tr>
        <w:trPr>
          <w:trHeight w:val="407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Module designation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Soil Physics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Module level, if applicable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Bachelor</w:t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Code, if applicable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PNT 3110</w:t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Subtitle, if applicable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Courses, if applicable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Land as a system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Soil Solid Components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Soil Texture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Soil Structure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Seminar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Moisture Soil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Moisture Movement in Soil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Presentation of Journal Papers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13"/>
                <w:tab w:val="left" w:pos="1895"/>
                <w:tab w:val="left" w:pos="2668"/>
              </w:tabs>
              <w:spacing w:after="0" w:before="77" w:line="240" w:lineRule="auto"/>
              <w:ind w:left="105" w:right="93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Semester(s)</w:t>
              <w:tab/>
              <w:t xml:space="preserve">in</w:t>
              <w:tab/>
              <w:t xml:space="preserve">which</w:t>
              <w:tab/>
              <w:t xml:space="preserve">the module is taught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even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 responsible for the module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Ir. Suci Handayani, M.P.</w:t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Lecturer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Ir. Suci Handayani, M.P.</w:t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Bahasa/Indonesian language</w:t>
            </w:r>
          </w:p>
        </w:tc>
      </w:tr>
      <w:tr>
        <w:trPr>
          <w:trHeight w:val="844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Relation to curriculum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93" w:firstLine="0"/>
              <w:jc w:val="both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Compulsory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teaching, contact hours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103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Lecture, practical, presentation</w:t>
            </w:r>
          </w:p>
        </w:tc>
      </w:tr>
      <w:tr>
        <w:trPr>
          <w:trHeight w:val="844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Workload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93" w:firstLine="0"/>
              <w:jc w:val="both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2/1 SKS or 2,32/1,51 ECTS</w:t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Credit points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254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Requirements according to the examination regulations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Presence must be 70% of all meetings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 to accomplished all the assignments</w:t>
            </w:r>
          </w:p>
        </w:tc>
      </w:tr>
      <w:tr>
        <w:trPr>
          <w:trHeight w:val="408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Recommended prerequisites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trHeight w:val="3084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5" w:right="278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Module objectives/intended learning outcomes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5" w:right="0" w:firstLine="0"/>
              <w:jc w:val="both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are able to understand that soil is a natural system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5" w:right="0" w:firstLine="0"/>
              <w:jc w:val="both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are able to explain the characteristics of soil solids components and know the relationship between mass and volume in investigating soil physical properties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5" w:right="0" w:firstLine="0"/>
              <w:jc w:val="both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are able to explain and determine soil texture and its role in soil management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5" w:right="0" w:firstLine="0"/>
              <w:jc w:val="both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are able to explain, determine and assess soil structure and its role in soil management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5" w:right="0" w:firstLine="0"/>
              <w:jc w:val="both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are able to explain and measure soil moisture content and soil moisture potential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5" w:right="0" w:firstLine="0"/>
              <w:jc w:val="both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are able to explain and measure moisture movement in the soil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8288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779365"/>
                          <a:ext cx="1828800" cy="1270"/>
                        </a:xfrm>
                        <a:custGeom>
                          <a:rect b="b" l="l" r="r" t="t"/>
                          <a:pathLst>
                            <a:path extrusionOk="0" h="120000"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82880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4"/>
        </w:tabs>
        <w:spacing w:after="0" w:before="98" w:line="240" w:lineRule="auto"/>
        <w:ind w:left="344" w:right="170" w:hanging="2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When calculating contact time, each contact hour is counted as a full hour because the organisation of the schedule, moving from room to room, and individual questions to lecturers after the class, all mean that about 60 minutes should be counted.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5"/>
        </w:tabs>
        <w:spacing w:after="0" w:before="0" w:line="240" w:lineRule="auto"/>
        <w:ind w:left="344" w:right="170" w:hanging="2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Cf. European Commission: Proposal for a Recommendation of the European Parliament and the European Council on the establishment of the European Qualifications Framework for lifelong learning, COM(2006) 479 final, 2006/0163 (COD), Brussels 05/09(2006.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5"/>
        </w:tabs>
        <w:spacing w:after="0" w:before="0" w:line="240" w:lineRule="auto"/>
        <w:ind w:left="344" w:right="1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2.0" w:type="dxa"/>
        <w:jc w:val="left"/>
        <w:tblInd w:w="1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085"/>
        <w:gridCol w:w="6047"/>
        <w:tblGridChange w:id="0">
          <w:tblGrid>
            <w:gridCol w:w="3085"/>
            <w:gridCol w:w="6047"/>
          </w:tblGrid>
        </w:tblGridChange>
      </w:tblGrid>
      <w:tr>
        <w:trPr>
          <w:trHeight w:val="614" w:hRule="atLeast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1"/>
              <w:numPr>
                <w:ilvl w:val="0"/>
                <w:numId w:val="1"/>
              </w:numPr>
              <w:ind w:left="471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Soil as a system</w:t>
            </w:r>
          </w:p>
          <w:p w:rsidR="00000000" w:rsidDel="00000000" w:rsidP="00000000" w:rsidRDefault="00000000" w:rsidRPr="00000000" w14:paraId="00000038">
            <w:pPr>
              <w:widowControl w:val="1"/>
              <w:numPr>
                <w:ilvl w:val="0"/>
                <w:numId w:val="1"/>
              </w:numPr>
              <w:ind w:left="471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Soil solid components</w:t>
            </w:r>
          </w:p>
          <w:p w:rsidR="00000000" w:rsidDel="00000000" w:rsidP="00000000" w:rsidRDefault="00000000" w:rsidRPr="00000000" w14:paraId="00000039">
            <w:pPr>
              <w:widowControl w:val="1"/>
              <w:numPr>
                <w:ilvl w:val="0"/>
                <w:numId w:val="1"/>
              </w:numPr>
              <w:ind w:left="471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Soil texture</w:t>
            </w:r>
          </w:p>
          <w:p w:rsidR="00000000" w:rsidDel="00000000" w:rsidP="00000000" w:rsidRDefault="00000000" w:rsidRPr="00000000" w14:paraId="0000003A">
            <w:pPr>
              <w:widowControl w:val="1"/>
              <w:numPr>
                <w:ilvl w:val="0"/>
                <w:numId w:val="1"/>
              </w:numPr>
              <w:ind w:left="471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Soil structure</w:t>
            </w:r>
          </w:p>
          <w:p w:rsidR="00000000" w:rsidDel="00000000" w:rsidP="00000000" w:rsidRDefault="00000000" w:rsidRPr="00000000" w14:paraId="0000003B">
            <w:pPr>
              <w:widowControl w:val="1"/>
              <w:numPr>
                <w:ilvl w:val="0"/>
                <w:numId w:val="1"/>
              </w:numPr>
              <w:ind w:left="471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Soil moisture</w:t>
            </w:r>
          </w:p>
          <w:p w:rsidR="00000000" w:rsidDel="00000000" w:rsidP="00000000" w:rsidRDefault="00000000" w:rsidRPr="00000000" w14:paraId="0000003C">
            <w:pPr>
              <w:widowControl w:val="1"/>
              <w:numPr>
                <w:ilvl w:val="0"/>
                <w:numId w:val="1"/>
              </w:numPr>
              <w:ind w:left="471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Soil moisture movement</w:t>
            </w:r>
          </w:p>
        </w:tc>
      </w:tr>
      <w:tr>
        <w:trPr>
          <w:trHeight w:val="913" w:hRule="atLeast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Study and examination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3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requirements and forms of examination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Assesment Presentasi/UTS/UAS</w:t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employed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Text, Presentation, Visual &amp; Audio Web.</w:t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list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46" w:right="0" w:hanging="283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Baver, L.D. 1956. Soil Physics. 3rd ed. John Wiley and Sons, Inc. Ney York. 489h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46" w:right="0" w:hanging="283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Baver, L.D., W.R. Gardner, &amp; W.H. Gardner. 1976. Soil Physics. 4th ed. John Wiley and Sons, Inc. Ney York. 498h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46" w:right="0" w:hanging="283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Black, C.A. (edt.). 1965. Methods of Soil Analysis Part 1: Physical and Mineralogical Properties, Including Statistics of Measurement and Sampling. American Society of Agronomy, Inc., Publisher, Madison, USA. 770h.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46" w:right="0" w:hanging="283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Ghildyal, B.P. &amp; R.P. Tripathi. 1987. Soil Physics. Wiley Eastern Limited, New Delhi. 655h.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46" w:right="0" w:hanging="283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Hillel, D. 1982. Introduction to Soil Physics. Academic Press, Ney York. 364h.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46" w:right="0" w:hanging="283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Hillel, D. 1980. Applications of Soil Physics. Academic Press, Ney York. 385h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46" w:right="0" w:hanging="283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Jury, W.A., W.R. Gardner, &amp; W.H. Gardner. 1991. Soil Physics. 5th ed. John Wiley and Sons, Inc. Ney York. 328h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346" w:right="0" w:hanging="283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  <w:tab/>
              <w:t xml:space="preserve">Kohnke, H. 1968. Soil Physic. Tata Mc Graw Hill Publishing Company LTD Bombay.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" w:right="0" w:hanging="283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  <w:tab/>
              <w:t xml:space="preserve">Koorevaar, P., G. Menelik &amp; C. Dirksen. 1983. Elements of Soil Physics. Elsevier, Amsterdam. 228h</w:t>
            </w:r>
          </w:p>
        </w:tc>
      </w:tr>
    </w:tbl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80" w:top="1420" w:left="1300" w:right="1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344" w:hanging="297"/>
      </w:pPr>
      <w:rPr>
        <w:rFonts w:ascii="Arial" w:cs="Arial" w:eastAsia="Arial" w:hAnsi="Arial"/>
        <w:sz w:val="18"/>
        <w:szCs w:val="18"/>
      </w:rPr>
    </w:lvl>
    <w:lvl w:ilvl="1">
      <w:start w:val="1"/>
      <w:numFmt w:val="bullet"/>
      <w:lvlText w:val="•"/>
      <w:lvlJc w:val="left"/>
      <w:pPr>
        <w:ind w:left="1242" w:hanging="297"/>
      </w:pPr>
      <w:rPr/>
    </w:lvl>
    <w:lvl w:ilvl="2">
      <w:start w:val="1"/>
      <w:numFmt w:val="bullet"/>
      <w:lvlText w:val="•"/>
      <w:lvlJc w:val="left"/>
      <w:pPr>
        <w:ind w:left="2144" w:hanging="296.9999999999998"/>
      </w:pPr>
      <w:rPr/>
    </w:lvl>
    <w:lvl w:ilvl="3">
      <w:start w:val="1"/>
      <w:numFmt w:val="bullet"/>
      <w:lvlText w:val="•"/>
      <w:lvlJc w:val="left"/>
      <w:pPr>
        <w:ind w:left="3046" w:hanging="296.99999999999955"/>
      </w:pPr>
      <w:rPr/>
    </w:lvl>
    <w:lvl w:ilvl="4">
      <w:start w:val="1"/>
      <w:numFmt w:val="bullet"/>
      <w:lvlText w:val="•"/>
      <w:lvlJc w:val="left"/>
      <w:pPr>
        <w:ind w:left="3948" w:hanging="297"/>
      </w:pPr>
      <w:rPr/>
    </w:lvl>
    <w:lvl w:ilvl="5">
      <w:start w:val="1"/>
      <w:numFmt w:val="bullet"/>
      <w:lvlText w:val="•"/>
      <w:lvlJc w:val="left"/>
      <w:pPr>
        <w:ind w:left="4850" w:hanging="297"/>
      </w:pPr>
      <w:rPr/>
    </w:lvl>
    <w:lvl w:ilvl="6">
      <w:start w:val="1"/>
      <w:numFmt w:val="bullet"/>
      <w:lvlText w:val="•"/>
      <w:lvlJc w:val="left"/>
      <w:pPr>
        <w:ind w:left="5752" w:hanging="297"/>
      </w:pPr>
      <w:rPr/>
    </w:lvl>
    <w:lvl w:ilvl="7">
      <w:start w:val="1"/>
      <w:numFmt w:val="bullet"/>
      <w:lvlText w:val="•"/>
      <w:lvlJc w:val="left"/>
      <w:pPr>
        <w:ind w:left="6654" w:hanging="297.0000000000009"/>
      </w:pPr>
      <w:rPr/>
    </w:lvl>
    <w:lvl w:ilvl="8">
      <w:start w:val="1"/>
      <w:numFmt w:val="bullet"/>
      <w:lvlText w:val="•"/>
      <w:lvlJc w:val="left"/>
      <w:pPr>
        <w:ind w:left="7556" w:hanging="297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116"/>
    </w:pPr>
    <w:rPr>
      <w:rFonts w:ascii="Tahoma" w:cs="Tahoma" w:eastAsia="Tahoma" w:hAnsi="Tahoma"/>
      <w:b w:val="1"/>
    </w:rPr>
  </w:style>
  <w:style w:type="paragraph" w:styleId="Normal" w:default="1">
    <w:name w:val="Normal"/>
    <w:uiPriority w:val="1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 w:val="1"/>
    <w:pPr>
      <w:spacing w:before="77"/>
      <w:ind w:left="116"/>
    </w:pPr>
    <w:rPr>
      <w:rFonts w:ascii="Tahoma" w:cs="Tahoma" w:eastAsia="Tahoma" w:hAnsi="Tahoma"/>
      <w:b w:val="1"/>
      <w:bCs w:val="1"/>
    </w:rPr>
  </w:style>
  <w:style w:type="paragraph" w:styleId="ListParagraph">
    <w:name w:val="List Paragraph"/>
    <w:basedOn w:val="Normal"/>
    <w:uiPriority w:val="99"/>
    <w:qFormat w:val="1"/>
    <w:pPr>
      <w:ind w:left="344" w:right="170" w:hanging="227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77"/>
      <w:ind w:left="105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M5KHUCekOT2E4Ryjvc2TTZK9UQ==">AMUW2mX+XiYzdWYHeqBplqAiuZ+GBkfjL+FVg3C8fWD3V0pudoQ7BFiOwZs7npKNpLBacfK97EBfLE5Ip1r1lJXgh3Q2r63ZErXgaKmf45GowH6uy/Y104ENnSm9C6cEMwgArcACpmoi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2020-10-21T04:17:00Z</dcterms:created>
  <dc:creator>Maharani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