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047"/>
      </w:tblGrid>
      <w:tr w:rsidR="002D503F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3F" w:rsidRPr="00B07552" w:rsidRDefault="002D503F" w:rsidP="001E64AC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Module designation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3F" w:rsidRPr="00D84D44" w:rsidRDefault="00D84D44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>Soil Fertility and Fertilizer</w:t>
            </w:r>
          </w:p>
        </w:tc>
      </w:tr>
      <w:tr w:rsidR="002D503F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3F" w:rsidRPr="00B07552" w:rsidRDefault="002D503F" w:rsidP="001E64AC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Module level,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3F" w:rsidRPr="00D84D44" w:rsidRDefault="00D84D44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r>
              <w:rPr>
                <w:i/>
                <w:sz w:val="20"/>
                <w:szCs w:val="20"/>
                <w:lang w:val="id-ID"/>
              </w:rPr>
              <w:t>Bachelor</w:t>
            </w:r>
          </w:p>
        </w:tc>
      </w:tr>
      <w:tr w:rsidR="002D503F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3F" w:rsidRPr="00B07552" w:rsidRDefault="002D503F" w:rsidP="001E64AC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Code,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3F" w:rsidRPr="00D84D44" w:rsidRDefault="00D84D44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>PNT20192106</w:t>
            </w:r>
          </w:p>
        </w:tc>
      </w:tr>
      <w:tr w:rsidR="002D503F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3F" w:rsidRPr="00B07552" w:rsidRDefault="002D503F" w:rsidP="001E64AC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Subtitle,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3F" w:rsidRPr="00D84D44" w:rsidRDefault="002D503F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</w:p>
        </w:tc>
      </w:tr>
      <w:tr w:rsidR="002D503F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3F" w:rsidRPr="00B07552" w:rsidRDefault="002D503F" w:rsidP="001E64AC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Courses,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2D" w:rsidRDefault="00912C2D" w:rsidP="00912C2D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1. </w:t>
            </w:r>
            <w:r w:rsidRPr="00D84D44">
              <w:rPr>
                <w:rFonts w:cs="Arial"/>
                <w:i/>
                <w:sz w:val="20"/>
                <w:lang w:val="en-GB"/>
              </w:rPr>
              <w:t>The definition and scope</w:t>
            </w:r>
          </w:p>
          <w:p w:rsidR="00912C2D" w:rsidRPr="00D84D44" w:rsidRDefault="00912C2D" w:rsidP="00912C2D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2. </w:t>
            </w:r>
            <w:r w:rsidRPr="00D84D44">
              <w:rPr>
                <w:rFonts w:cs="Arial"/>
                <w:i/>
                <w:sz w:val="20"/>
                <w:lang w:val="en-GB"/>
              </w:rPr>
              <w:t>The relationship of soil and plants</w:t>
            </w:r>
          </w:p>
          <w:p w:rsidR="00912C2D" w:rsidRPr="00D84D44" w:rsidRDefault="00912C2D" w:rsidP="00912C2D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3. </w:t>
            </w:r>
            <w:r w:rsidRPr="00D84D44">
              <w:rPr>
                <w:rFonts w:cs="Arial"/>
                <w:i/>
                <w:sz w:val="20"/>
                <w:lang w:val="en-GB"/>
              </w:rPr>
              <w:t>Macro nutrient</w:t>
            </w:r>
          </w:p>
          <w:p w:rsidR="00912C2D" w:rsidRPr="00D84D44" w:rsidRDefault="00912C2D" w:rsidP="00912C2D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4. </w:t>
            </w:r>
            <w:r w:rsidRPr="00D84D44">
              <w:rPr>
                <w:rFonts w:cs="Arial"/>
                <w:i/>
                <w:sz w:val="20"/>
                <w:lang w:val="en-GB"/>
              </w:rPr>
              <w:t>Micro nutrient</w:t>
            </w:r>
          </w:p>
          <w:p w:rsidR="00912C2D" w:rsidRPr="00D84D44" w:rsidRDefault="00912C2D" w:rsidP="00912C2D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5. </w:t>
            </w:r>
            <w:r w:rsidRPr="00D84D44">
              <w:rPr>
                <w:rFonts w:cs="Arial"/>
                <w:i/>
                <w:sz w:val="20"/>
                <w:lang w:val="en-GB"/>
              </w:rPr>
              <w:t>Soil fertility evaluation</w:t>
            </w:r>
          </w:p>
          <w:p w:rsidR="00912C2D" w:rsidRPr="00D84D44" w:rsidRDefault="00912C2D" w:rsidP="00912C2D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6. </w:t>
            </w:r>
            <w:r w:rsidRPr="00D84D44">
              <w:rPr>
                <w:rFonts w:cs="Arial"/>
                <w:i/>
                <w:sz w:val="20"/>
                <w:lang w:val="en-GB"/>
              </w:rPr>
              <w:t>Fertilizers</w:t>
            </w:r>
          </w:p>
          <w:p w:rsidR="00912C2D" w:rsidRPr="00D84D44" w:rsidRDefault="00912C2D" w:rsidP="00912C2D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7. </w:t>
            </w:r>
            <w:r w:rsidRPr="00D84D44">
              <w:rPr>
                <w:rFonts w:cs="Arial"/>
                <w:i/>
                <w:sz w:val="20"/>
                <w:lang w:val="en-GB"/>
              </w:rPr>
              <w:t>Fertilizing</w:t>
            </w:r>
          </w:p>
          <w:p w:rsidR="00912C2D" w:rsidRPr="00D84D44" w:rsidRDefault="00912C2D" w:rsidP="00912C2D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8. </w:t>
            </w:r>
            <w:r w:rsidRPr="00D84D44">
              <w:rPr>
                <w:rFonts w:cs="Arial"/>
                <w:i/>
                <w:sz w:val="20"/>
                <w:lang w:val="en-GB"/>
              </w:rPr>
              <w:t>Soil fertility management</w:t>
            </w:r>
          </w:p>
          <w:p w:rsidR="002D503F" w:rsidRPr="00D84D44" w:rsidRDefault="00912C2D" w:rsidP="00912C2D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9. </w:t>
            </w:r>
            <w:r w:rsidRPr="00D84D44">
              <w:rPr>
                <w:rFonts w:cs="Arial"/>
                <w:i/>
                <w:sz w:val="20"/>
                <w:lang w:val="en-GB"/>
              </w:rPr>
              <w:t>Actual problems of soil fertility</w:t>
            </w:r>
          </w:p>
        </w:tc>
      </w:tr>
      <w:tr w:rsidR="002D503F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3F" w:rsidRPr="00B07552" w:rsidRDefault="002D503F" w:rsidP="001E64AC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Semester(s) in which the module is taught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3F" w:rsidRPr="00D84D44" w:rsidRDefault="00D84D44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id-ID"/>
              </w:rPr>
            </w:pPr>
            <w:r>
              <w:rPr>
                <w:rFonts w:cs="Arial"/>
                <w:i/>
                <w:sz w:val="20"/>
                <w:lang w:val="id-ID"/>
              </w:rPr>
              <w:t>Uneven</w:t>
            </w:r>
          </w:p>
        </w:tc>
      </w:tr>
      <w:tr w:rsidR="002D503F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3F" w:rsidRPr="00B07552" w:rsidRDefault="002D503F" w:rsidP="001E64AC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Person responsible for the module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03F" w:rsidRPr="00D84D44" w:rsidRDefault="002D503F" w:rsidP="00D84D44">
            <w:pPr>
              <w:snapToGrid w:val="0"/>
              <w:spacing w:before="80" w:after="80" w:line="100" w:lineRule="atLeast"/>
              <w:jc w:val="left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 xml:space="preserve">Nasih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Widya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Yuwono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>, S.P., M.P.</w:t>
            </w:r>
          </w:p>
        </w:tc>
      </w:tr>
      <w:tr w:rsidR="002D503F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3F" w:rsidRPr="00B07552" w:rsidRDefault="002D503F" w:rsidP="001E64AC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Lecturer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3F" w:rsidRPr="00D84D44" w:rsidRDefault="002D503F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Nasih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Widya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Yuwono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>, S.P., M.P.</w:t>
            </w:r>
          </w:p>
          <w:p w:rsidR="002D503F" w:rsidRPr="00D84D44" w:rsidRDefault="002D503F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Cahyo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Wulandari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, S.P., M.P.,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D.Agr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>.</w:t>
            </w:r>
          </w:p>
          <w:p w:rsidR="002D503F" w:rsidRPr="00D84D44" w:rsidRDefault="002D503F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 xml:space="preserve">Ir.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Suci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Handayani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>, M.P.</w:t>
            </w:r>
          </w:p>
          <w:p w:rsidR="002D503F" w:rsidRPr="00D84D44" w:rsidRDefault="002D503F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Dr.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Ir. Sri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Nuryani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Hidayah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Utami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>, M.P.</w:t>
            </w:r>
            <w:proofErr w:type="gramStart"/>
            <w:r w:rsidRPr="00D84D44">
              <w:rPr>
                <w:rFonts w:cs="Arial"/>
                <w:i/>
                <w:sz w:val="20"/>
                <w:lang w:val="en-GB"/>
              </w:rPr>
              <w:t>,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M.Sc</w:t>
            </w:r>
            <w:proofErr w:type="spellEnd"/>
            <w:proofErr w:type="gramEnd"/>
            <w:r w:rsidRPr="00D84D44">
              <w:rPr>
                <w:rFonts w:cs="Arial"/>
                <w:i/>
                <w:sz w:val="20"/>
                <w:lang w:val="en-GB"/>
              </w:rPr>
              <w:t>.</w:t>
            </w:r>
          </w:p>
          <w:p w:rsidR="002D503F" w:rsidRPr="00D84D44" w:rsidRDefault="002D503F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Imas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Masithoh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Devangsari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>, S.P.</w:t>
            </w:r>
            <w:proofErr w:type="gramStart"/>
            <w:r w:rsidRPr="00D84D44">
              <w:rPr>
                <w:rFonts w:cs="Arial"/>
                <w:i/>
                <w:sz w:val="20"/>
                <w:lang w:val="en-GB"/>
              </w:rPr>
              <w:t>,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M.Sc</w:t>
            </w:r>
            <w:proofErr w:type="spellEnd"/>
            <w:proofErr w:type="gramEnd"/>
            <w:r w:rsidRPr="00D84D44">
              <w:rPr>
                <w:rFonts w:cs="Arial"/>
                <w:i/>
                <w:sz w:val="20"/>
                <w:lang w:val="en-GB"/>
              </w:rPr>
              <w:t>.</w:t>
            </w:r>
          </w:p>
          <w:p w:rsidR="002D503F" w:rsidRPr="00D84D44" w:rsidRDefault="002D503F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Dr.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Ir. Benito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Heru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Purwanto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>, M.P., M.Agr.</w:t>
            </w:r>
          </w:p>
          <w:p w:rsidR="002D503F" w:rsidRPr="00D84D44" w:rsidRDefault="002D503F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 xml:space="preserve">Patria Novita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Kusumawardani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>, S.P., M.Sc.</w:t>
            </w:r>
          </w:p>
          <w:p w:rsidR="002D503F" w:rsidRPr="00D84D44" w:rsidRDefault="002D503F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Dr.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Ir.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Eko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Hanudin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>, M.P.</w:t>
            </w:r>
          </w:p>
        </w:tc>
      </w:tr>
      <w:tr w:rsidR="002D503F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3F" w:rsidRPr="00B07552" w:rsidRDefault="002D503F" w:rsidP="001E64AC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Language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3F" w:rsidRPr="00D84D44" w:rsidRDefault="002D503F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>Bahasa/Indonesia Language.</w:t>
            </w:r>
          </w:p>
        </w:tc>
      </w:tr>
      <w:tr w:rsidR="002D503F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3F" w:rsidRPr="00B07552" w:rsidRDefault="002D503F" w:rsidP="001E64AC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Relation to curriculum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3F" w:rsidRPr="00D84D44" w:rsidRDefault="002D503F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>Compulsory</w:t>
            </w:r>
          </w:p>
        </w:tc>
      </w:tr>
      <w:tr w:rsidR="002D503F" w:rsidRPr="00D84D44" w:rsidTr="00B07552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3F" w:rsidRPr="00B07552" w:rsidRDefault="002D503F" w:rsidP="001E64AC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Type of teaching, contact hours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03F" w:rsidRPr="00D84D44" w:rsidRDefault="002D503F" w:rsidP="00B07552">
            <w:pPr>
              <w:snapToGrid w:val="0"/>
              <w:spacing w:before="80" w:after="80" w:line="100" w:lineRule="atLeast"/>
              <w:jc w:val="left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>Lecture, practical, and presentation.</w:t>
            </w:r>
          </w:p>
        </w:tc>
      </w:tr>
      <w:tr w:rsidR="002D503F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3F" w:rsidRPr="00B07552" w:rsidRDefault="002D503F" w:rsidP="001E64AC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Workload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3F" w:rsidRPr="00D84D44" w:rsidRDefault="00D84D44" w:rsidP="001E64AC">
            <w:pPr>
              <w:tabs>
                <w:tab w:val="left" w:pos="1149"/>
              </w:tabs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r>
              <w:rPr>
                <w:i/>
                <w:sz w:val="20"/>
                <w:lang w:val="id-ID"/>
              </w:rPr>
              <w:t xml:space="preserve">2/1 SKS or </w:t>
            </w:r>
            <w:r w:rsidR="0096584D">
              <w:rPr>
                <w:i/>
                <w:sz w:val="20"/>
                <w:lang w:val="id-ID"/>
              </w:rPr>
              <w:t>3,02</w:t>
            </w:r>
            <w:r>
              <w:rPr>
                <w:i/>
                <w:sz w:val="20"/>
                <w:lang w:val="id-ID"/>
              </w:rPr>
              <w:t>/1,51 ECTS</w:t>
            </w:r>
          </w:p>
        </w:tc>
      </w:tr>
      <w:tr w:rsidR="002D503F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3F" w:rsidRPr="00B07552" w:rsidRDefault="002D503F" w:rsidP="001E64AC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Credit points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3F" w:rsidRPr="00D84D44" w:rsidRDefault="002D503F" w:rsidP="001E64AC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</w:p>
        </w:tc>
      </w:tr>
      <w:tr w:rsidR="00D84D44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44" w:rsidRPr="00B07552" w:rsidRDefault="00D84D44" w:rsidP="00D84D44">
            <w:pPr>
              <w:snapToGrid w:val="0"/>
              <w:spacing w:before="80" w:after="80" w:line="100" w:lineRule="atLeast"/>
              <w:jc w:val="lef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Requirements according to the examination regulations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44" w:rsidRDefault="00D84D44" w:rsidP="00D84D44">
            <w:pPr>
              <w:spacing w:before="80" w:after="0" w:line="259" w:lineRule="auto"/>
              <w:ind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Presence must be 70% of all meetings.</w:t>
            </w:r>
          </w:p>
          <w:p w:rsidR="00D84D44" w:rsidRDefault="00D84D44" w:rsidP="00D84D44">
            <w:pPr>
              <w:spacing w:before="80" w:after="0" w:line="259" w:lineRule="auto"/>
              <w:ind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Has to accomplished all the assignments.</w:t>
            </w:r>
          </w:p>
        </w:tc>
      </w:tr>
      <w:tr w:rsidR="00D84D44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44" w:rsidRPr="00B07552" w:rsidRDefault="00D84D44" w:rsidP="00D84D44">
            <w:pPr>
              <w:snapToGrid w:val="0"/>
              <w:spacing w:before="80" w:after="80" w:line="100" w:lineRule="atLeast"/>
              <w:jc w:val="lef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Recommended prerequisites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44" w:rsidRPr="00D84D44" w:rsidRDefault="00D84D44" w:rsidP="00D84D44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>-</w:t>
            </w:r>
          </w:p>
        </w:tc>
      </w:tr>
      <w:tr w:rsidR="00D84D44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44" w:rsidRPr="00B07552" w:rsidRDefault="00D84D44" w:rsidP="00D84D44">
            <w:pPr>
              <w:snapToGrid w:val="0"/>
              <w:spacing w:before="80" w:after="80" w:line="100" w:lineRule="atLeast"/>
              <w:jc w:val="lef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Module objectives/intended learning outcomes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DCA" w:rsidRPr="00F06DCA" w:rsidRDefault="00F06DCA" w:rsidP="00F06DCA">
            <w:pPr>
              <w:spacing w:before="77" w:after="0" w:line="276" w:lineRule="auto"/>
              <w:rPr>
                <w:rFonts w:cs="Arial"/>
                <w:i/>
                <w:sz w:val="20"/>
                <w:lang w:val="en-GB"/>
              </w:rPr>
            </w:pPr>
            <w:r w:rsidRPr="00F06DCA">
              <w:rPr>
                <w:rFonts w:cs="Arial"/>
                <w:i/>
                <w:sz w:val="20"/>
                <w:lang w:val="en-GB"/>
              </w:rPr>
              <w:t xml:space="preserve">Students can explain the </w:t>
            </w:r>
            <w:bookmarkStart w:id="0" w:name="_GoBack"/>
            <w:r w:rsidRPr="00F06DCA">
              <w:rPr>
                <w:rFonts w:cs="Arial"/>
                <w:i/>
                <w:sz w:val="20"/>
                <w:lang w:val="en-GB"/>
              </w:rPr>
              <w:t>concepts and components of soil fertility</w:t>
            </w:r>
          </w:p>
          <w:p w:rsidR="00F06DCA" w:rsidRPr="00F06DCA" w:rsidRDefault="00F06DCA" w:rsidP="00F06DCA">
            <w:pPr>
              <w:spacing w:before="77" w:after="0" w:line="276" w:lineRule="auto"/>
              <w:rPr>
                <w:rFonts w:cs="Arial"/>
                <w:i/>
                <w:sz w:val="20"/>
                <w:lang w:val="en-GB"/>
              </w:rPr>
            </w:pPr>
            <w:r w:rsidRPr="00F06DCA">
              <w:rPr>
                <w:rFonts w:cs="Arial"/>
                <w:i/>
                <w:sz w:val="20"/>
                <w:lang w:val="en-GB"/>
              </w:rPr>
              <w:t>Students can describe the relationship between soil and plants</w:t>
            </w:r>
          </w:p>
          <w:p w:rsidR="00F06DCA" w:rsidRPr="00F06DCA" w:rsidRDefault="00F06DCA" w:rsidP="00F06DCA">
            <w:pPr>
              <w:spacing w:before="77" w:after="0" w:line="276" w:lineRule="auto"/>
              <w:rPr>
                <w:rFonts w:cs="Arial"/>
                <w:i/>
                <w:sz w:val="20"/>
                <w:lang w:val="en-GB"/>
              </w:rPr>
            </w:pPr>
            <w:r w:rsidRPr="00F06DCA">
              <w:rPr>
                <w:rFonts w:cs="Arial"/>
                <w:i/>
                <w:sz w:val="20"/>
                <w:lang w:val="en-GB"/>
              </w:rPr>
              <w:t>Students can explain the role of essential nutrients</w:t>
            </w:r>
          </w:p>
          <w:p w:rsidR="00F06DCA" w:rsidRPr="00F06DCA" w:rsidRDefault="00F06DCA" w:rsidP="00F06DCA">
            <w:pPr>
              <w:spacing w:before="77" w:after="0" w:line="276" w:lineRule="auto"/>
              <w:rPr>
                <w:rFonts w:cs="Arial"/>
                <w:i/>
                <w:sz w:val="20"/>
                <w:lang w:val="en-GB"/>
              </w:rPr>
            </w:pPr>
            <w:r w:rsidRPr="00F06DCA">
              <w:rPr>
                <w:rFonts w:cs="Arial"/>
                <w:i/>
                <w:sz w:val="20"/>
                <w:lang w:val="en-GB"/>
              </w:rPr>
              <w:t>Students can evaluate soil fertility</w:t>
            </w:r>
          </w:p>
          <w:p w:rsidR="00D84D44" w:rsidRPr="00D84D44" w:rsidRDefault="00F06DCA" w:rsidP="00F06DCA">
            <w:pPr>
              <w:spacing w:before="77" w:after="0" w:line="276" w:lineRule="auto"/>
              <w:rPr>
                <w:rFonts w:cs="Arial"/>
                <w:i/>
                <w:sz w:val="20"/>
                <w:lang w:val="en-GB"/>
              </w:rPr>
            </w:pPr>
            <w:r w:rsidRPr="00F06DCA">
              <w:rPr>
                <w:rFonts w:cs="Arial"/>
                <w:i/>
                <w:sz w:val="20"/>
                <w:lang w:val="en-GB"/>
              </w:rPr>
              <w:t>Students can carry out activities to improve soil fertility</w:t>
            </w:r>
            <w:bookmarkEnd w:id="0"/>
          </w:p>
        </w:tc>
      </w:tr>
      <w:tr w:rsidR="00D84D44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44" w:rsidRPr="00B07552" w:rsidRDefault="00D84D44" w:rsidP="00D84D44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lastRenderedPageBreak/>
              <w:t>Content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44" w:rsidRDefault="00D84D44" w:rsidP="00D84D44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1. </w:t>
            </w:r>
            <w:r w:rsidRPr="00D84D44">
              <w:rPr>
                <w:rFonts w:cs="Arial"/>
                <w:i/>
                <w:sz w:val="20"/>
                <w:lang w:val="en-GB"/>
              </w:rPr>
              <w:t>The definition and scope</w:t>
            </w:r>
          </w:p>
          <w:p w:rsidR="00D84D44" w:rsidRPr="00D84D44" w:rsidRDefault="00D84D44" w:rsidP="00D84D44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2. </w:t>
            </w:r>
            <w:r w:rsidRPr="00D84D44">
              <w:rPr>
                <w:rFonts w:cs="Arial"/>
                <w:i/>
                <w:sz w:val="20"/>
                <w:lang w:val="en-GB"/>
              </w:rPr>
              <w:t>The relationship of soil and plants</w:t>
            </w:r>
          </w:p>
          <w:p w:rsidR="00D84D44" w:rsidRPr="00D84D44" w:rsidRDefault="00D84D44" w:rsidP="00D84D44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3. </w:t>
            </w:r>
            <w:r w:rsidRPr="00D84D44">
              <w:rPr>
                <w:rFonts w:cs="Arial"/>
                <w:i/>
                <w:sz w:val="20"/>
                <w:lang w:val="en-GB"/>
              </w:rPr>
              <w:t>Macro nutrient</w:t>
            </w:r>
          </w:p>
          <w:p w:rsidR="00D84D44" w:rsidRPr="00D84D44" w:rsidRDefault="00D84D44" w:rsidP="00D84D44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4. </w:t>
            </w:r>
            <w:r w:rsidRPr="00D84D44">
              <w:rPr>
                <w:rFonts w:cs="Arial"/>
                <w:i/>
                <w:sz w:val="20"/>
                <w:lang w:val="en-GB"/>
              </w:rPr>
              <w:t>Micro nutrient</w:t>
            </w:r>
          </w:p>
          <w:p w:rsidR="00D84D44" w:rsidRPr="00D84D44" w:rsidRDefault="00D84D44" w:rsidP="00D84D44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5. </w:t>
            </w:r>
            <w:r w:rsidRPr="00D84D44">
              <w:rPr>
                <w:rFonts w:cs="Arial"/>
                <w:i/>
                <w:sz w:val="20"/>
                <w:lang w:val="en-GB"/>
              </w:rPr>
              <w:t>Soil fertility evaluation</w:t>
            </w:r>
          </w:p>
          <w:p w:rsidR="00D84D44" w:rsidRPr="00D84D44" w:rsidRDefault="00D84D44" w:rsidP="00D84D44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6. </w:t>
            </w:r>
            <w:r w:rsidRPr="00D84D44">
              <w:rPr>
                <w:rFonts w:cs="Arial"/>
                <w:i/>
                <w:sz w:val="20"/>
                <w:lang w:val="en-GB"/>
              </w:rPr>
              <w:t>Fertilizers</w:t>
            </w:r>
          </w:p>
          <w:p w:rsidR="00D84D44" w:rsidRPr="00D84D44" w:rsidRDefault="00D84D44" w:rsidP="00D84D44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7. </w:t>
            </w:r>
            <w:r w:rsidRPr="00D84D44">
              <w:rPr>
                <w:rFonts w:cs="Arial"/>
                <w:i/>
                <w:sz w:val="20"/>
                <w:lang w:val="en-GB"/>
              </w:rPr>
              <w:t>Fertilizing</w:t>
            </w:r>
          </w:p>
          <w:p w:rsidR="00D84D44" w:rsidRPr="00D84D44" w:rsidRDefault="00D84D44" w:rsidP="00D84D44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8. </w:t>
            </w:r>
            <w:r w:rsidRPr="00D84D44">
              <w:rPr>
                <w:rFonts w:cs="Arial"/>
                <w:i/>
                <w:sz w:val="20"/>
                <w:lang w:val="en-GB"/>
              </w:rPr>
              <w:t>Soil fertility management</w:t>
            </w:r>
          </w:p>
          <w:p w:rsidR="00D84D44" w:rsidRPr="00D84D44" w:rsidRDefault="00D84D44" w:rsidP="00D84D44">
            <w:pPr>
              <w:snapToGrid w:val="0"/>
              <w:spacing w:before="77" w:after="0" w:line="240" w:lineRule="auto"/>
              <w:ind w:left="28"/>
              <w:rPr>
                <w:rFonts w:cs="Arial"/>
                <w:i/>
                <w:sz w:val="20"/>
                <w:lang w:val="en-GB"/>
              </w:rPr>
            </w:pPr>
            <w:r>
              <w:rPr>
                <w:rFonts w:cs="Arial"/>
                <w:i/>
                <w:sz w:val="20"/>
                <w:lang w:val="id-ID"/>
              </w:rPr>
              <w:t xml:space="preserve">9. </w:t>
            </w:r>
            <w:r w:rsidRPr="00D84D44">
              <w:rPr>
                <w:rFonts w:cs="Arial"/>
                <w:i/>
                <w:sz w:val="20"/>
                <w:lang w:val="en-GB"/>
              </w:rPr>
              <w:t>Actual problems of soil fertility</w:t>
            </w:r>
          </w:p>
        </w:tc>
      </w:tr>
      <w:tr w:rsidR="00D84D44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44" w:rsidRPr="00B07552" w:rsidRDefault="00D84D44" w:rsidP="00D84D44">
            <w:pPr>
              <w:snapToGrid w:val="0"/>
              <w:spacing w:before="80" w:after="80" w:line="100" w:lineRule="atLeast"/>
              <w:jc w:val="lef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Study and examination requirements and forms of examination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44" w:rsidRDefault="00D84D44" w:rsidP="00D84D44">
            <w:pPr>
              <w:spacing w:before="77" w:after="0" w:line="240" w:lineRule="auto"/>
              <w:rPr>
                <w:sz w:val="20"/>
                <w:szCs w:val="20"/>
              </w:rPr>
            </w:pPr>
            <w:r w:rsidRPr="00081B01">
              <w:rPr>
                <w:i/>
                <w:sz w:val="20"/>
                <w:lang w:val="id-ID"/>
              </w:rPr>
              <w:t>Assesment Presentasi/UTS/UAS</w:t>
            </w:r>
          </w:p>
          <w:p w:rsidR="00D84D44" w:rsidRDefault="00D84D44" w:rsidP="00D84D44">
            <w:pPr>
              <w:spacing w:before="80" w:after="80"/>
              <w:ind w:hanging="2"/>
              <w:rPr>
                <w:sz w:val="20"/>
                <w:szCs w:val="20"/>
              </w:rPr>
            </w:pPr>
          </w:p>
        </w:tc>
      </w:tr>
      <w:tr w:rsidR="00D84D44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44" w:rsidRPr="00B07552" w:rsidRDefault="00D84D44" w:rsidP="00D84D44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Media employed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44" w:rsidRPr="00D84D44" w:rsidRDefault="00D84D44" w:rsidP="00D84D44">
            <w:pPr>
              <w:snapToGrid w:val="0"/>
              <w:spacing w:before="80" w:after="80" w:line="100" w:lineRule="atLeast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>Text, Presentation, Visual &amp; Audio Web.</w:t>
            </w:r>
          </w:p>
        </w:tc>
      </w:tr>
      <w:tr w:rsidR="00D84D44" w:rsidRPr="00D84D44" w:rsidTr="00D84D44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44" w:rsidRPr="00B07552" w:rsidRDefault="00D84D44" w:rsidP="00D84D44">
            <w:pPr>
              <w:snapToGrid w:val="0"/>
              <w:spacing w:before="80" w:after="80" w:line="100" w:lineRule="atLeast"/>
              <w:rPr>
                <w:rFonts w:cs="Arial"/>
                <w:lang w:val="en-GB"/>
              </w:rPr>
            </w:pPr>
            <w:r w:rsidRPr="00B07552">
              <w:rPr>
                <w:rFonts w:cs="Arial"/>
                <w:lang w:val="en-GB"/>
              </w:rPr>
              <w:t>Reading list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44" w:rsidRPr="00D84D44" w:rsidRDefault="00D84D44" w:rsidP="00D84D44">
            <w:pPr>
              <w:numPr>
                <w:ilvl w:val="0"/>
                <w:numId w:val="3"/>
              </w:numPr>
              <w:snapToGrid w:val="0"/>
              <w:spacing w:before="80" w:after="80" w:line="100" w:lineRule="atLeast"/>
              <w:ind w:left="387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 xml:space="preserve">Black, C.A. 1967. Soil Plant Relationship. John Wiley and Sons.  </w:t>
            </w:r>
            <w:proofErr w:type="gramStart"/>
            <w:r w:rsidRPr="00D84D44">
              <w:rPr>
                <w:rFonts w:cs="Arial"/>
                <w:i/>
                <w:sz w:val="20"/>
                <w:lang w:val="en-GB"/>
              </w:rPr>
              <w:t>vii</w:t>
            </w:r>
            <w:proofErr w:type="gramEnd"/>
            <w:r w:rsidRPr="00D84D44">
              <w:rPr>
                <w:rFonts w:cs="Arial"/>
                <w:i/>
                <w:sz w:val="20"/>
                <w:lang w:val="en-GB"/>
              </w:rPr>
              <w:t xml:space="preserve"> + 618 h. </w:t>
            </w:r>
          </w:p>
          <w:p w:rsidR="00D84D44" w:rsidRPr="00D84D44" w:rsidRDefault="00D84D44" w:rsidP="00D84D44">
            <w:pPr>
              <w:numPr>
                <w:ilvl w:val="0"/>
                <w:numId w:val="3"/>
              </w:numPr>
              <w:snapToGrid w:val="0"/>
              <w:spacing w:before="80" w:after="80" w:line="100" w:lineRule="atLeast"/>
              <w:ind w:left="387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 xml:space="preserve">Cooke, C.W. 1975. Fertilizing for Maximum Yield. The English Language Book Soc. And Crosby Lockwood Staples. London. Xx + 297 h. </w:t>
            </w:r>
          </w:p>
          <w:p w:rsidR="00D84D44" w:rsidRPr="00D84D44" w:rsidRDefault="00D84D44" w:rsidP="00D84D44">
            <w:pPr>
              <w:numPr>
                <w:ilvl w:val="0"/>
                <w:numId w:val="3"/>
              </w:numPr>
              <w:snapToGrid w:val="0"/>
              <w:spacing w:before="80" w:after="80" w:line="100" w:lineRule="atLeast"/>
              <w:ind w:left="387"/>
              <w:rPr>
                <w:rFonts w:cs="Arial"/>
                <w:i/>
                <w:sz w:val="20"/>
                <w:lang w:val="en-GB"/>
              </w:rPr>
            </w:pP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Cosico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, W.C. 1985. Organic Fertilizer: Their Nature, Properties &amp; Use. College of Agriculture. University of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Phillipines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. Los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Banos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, 136 h </w:t>
            </w:r>
          </w:p>
          <w:p w:rsidR="00D84D44" w:rsidRPr="00D84D44" w:rsidRDefault="00D84D44" w:rsidP="00D84D44">
            <w:pPr>
              <w:numPr>
                <w:ilvl w:val="0"/>
                <w:numId w:val="3"/>
              </w:numPr>
              <w:snapToGrid w:val="0"/>
              <w:spacing w:before="80" w:after="80" w:line="100" w:lineRule="atLeast"/>
              <w:ind w:left="387"/>
              <w:rPr>
                <w:rFonts w:cs="Arial"/>
                <w:i/>
                <w:sz w:val="20"/>
                <w:lang w:val="en-GB"/>
              </w:rPr>
            </w:pP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Foth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, H.D. &amp; B.G. Ellis. 1988. Soil Fertility. Reston Pub. Co. Virginia. Xii +368 h. </w:t>
            </w:r>
          </w:p>
          <w:p w:rsidR="00D84D44" w:rsidRPr="00D84D44" w:rsidRDefault="00D84D44" w:rsidP="00D84D44">
            <w:pPr>
              <w:numPr>
                <w:ilvl w:val="0"/>
                <w:numId w:val="3"/>
              </w:numPr>
              <w:snapToGrid w:val="0"/>
              <w:spacing w:before="80" w:after="80" w:line="100" w:lineRule="atLeast"/>
              <w:ind w:left="387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 xml:space="preserve">Jones, U.S. 1979. Fertilizer and Soil Fertility. Reston Pub. Co. Virginia. Xii 368 h. </w:t>
            </w:r>
          </w:p>
          <w:p w:rsidR="00D84D44" w:rsidRPr="00D84D44" w:rsidRDefault="00D84D44" w:rsidP="00D84D44">
            <w:pPr>
              <w:numPr>
                <w:ilvl w:val="0"/>
                <w:numId w:val="3"/>
              </w:numPr>
              <w:snapToGrid w:val="0"/>
              <w:spacing w:before="80" w:after="80" w:line="100" w:lineRule="atLeast"/>
              <w:ind w:left="387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 xml:space="preserve">Miller, R.W. &amp; R.L. Donahue. 1990. Soils. An Introduction to Soils and Plant Growth. Prentice-Hall New Jersey. Xiv = 768 h. </w:t>
            </w:r>
          </w:p>
          <w:p w:rsidR="00D84D44" w:rsidRPr="00D84D44" w:rsidRDefault="00D84D44" w:rsidP="00D84D44">
            <w:pPr>
              <w:numPr>
                <w:ilvl w:val="0"/>
                <w:numId w:val="3"/>
              </w:numPr>
              <w:snapToGrid w:val="0"/>
              <w:spacing w:before="80" w:after="80" w:line="100" w:lineRule="atLeast"/>
              <w:ind w:left="387"/>
              <w:rPr>
                <w:rFonts w:cs="Arial"/>
                <w:i/>
                <w:sz w:val="20"/>
                <w:lang w:val="en-GB"/>
              </w:rPr>
            </w:pP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Roesmarkam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, A. &amp; NY.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Yuwono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. 2002.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Ilmu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Kesuburan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Tanah.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Kanisius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. Yogyakarta. ISBN 979-21-0468-2. 224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hal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. </w:t>
            </w:r>
          </w:p>
          <w:p w:rsidR="00D84D44" w:rsidRPr="00D84D44" w:rsidRDefault="00D84D44" w:rsidP="00D84D44">
            <w:pPr>
              <w:numPr>
                <w:ilvl w:val="0"/>
                <w:numId w:val="3"/>
              </w:numPr>
              <w:snapToGrid w:val="0"/>
              <w:spacing w:before="80" w:after="80" w:line="100" w:lineRule="atLeast"/>
              <w:ind w:left="387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 xml:space="preserve">Russel, E.W. 1978. Soil Condition &amp; Plant Growth. McGraw Hill. New York. 60 h.  </w:t>
            </w:r>
          </w:p>
          <w:p w:rsidR="00D84D44" w:rsidRPr="00D84D44" w:rsidRDefault="00D84D44" w:rsidP="00D84D44">
            <w:pPr>
              <w:numPr>
                <w:ilvl w:val="0"/>
                <w:numId w:val="3"/>
              </w:numPr>
              <w:snapToGrid w:val="0"/>
              <w:spacing w:before="80" w:after="80" w:line="100" w:lineRule="atLeast"/>
              <w:ind w:left="387"/>
              <w:rPr>
                <w:rFonts w:cs="Arial"/>
                <w:i/>
                <w:sz w:val="20"/>
                <w:lang w:val="en-GB"/>
              </w:rPr>
            </w:pP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Sastrohoetomo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, A. 1968.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Pupuk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Buatan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dan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Penggunaannya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.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Djambatan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. Jakarta. X + 60 h  </w:t>
            </w:r>
          </w:p>
          <w:p w:rsidR="00D84D44" w:rsidRPr="00D84D44" w:rsidRDefault="00D84D44" w:rsidP="00D84D44">
            <w:pPr>
              <w:numPr>
                <w:ilvl w:val="0"/>
                <w:numId w:val="3"/>
              </w:numPr>
              <w:snapToGrid w:val="0"/>
              <w:spacing w:before="80" w:after="80" w:line="100" w:lineRule="atLeast"/>
              <w:ind w:left="387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 xml:space="preserve">Thompson, L.M. &amp; F.R. </w:t>
            </w:r>
            <w:proofErr w:type="spellStart"/>
            <w:r w:rsidRPr="00D84D44">
              <w:rPr>
                <w:rFonts w:cs="Arial"/>
                <w:i/>
                <w:sz w:val="20"/>
                <w:lang w:val="en-GB"/>
              </w:rPr>
              <w:t>Troeh</w:t>
            </w:r>
            <w:proofErr w:type="spellEnd"/>
            <w:r w:rsidRPr="00D84D44">
              <w:rPr>
                <w:rFonts w:cs="Arial"/>
                <w:i/>
                <w:sz w:val="20"/>
                <w:lang w:val="en-GB"/>
              </w:rPr>
              <w:t xml:space="preserve">. 1978. Soils &amp; Soil Fertility. McGraw-Hill Pub. </w:t>
            </w:r>
            <w:proofErr w:type="gramStart"/>
            <w:r w:rsidRPr="00D84D44">
              <w:rPr>
                <w:rFonts w:cs="Arial"/>
                <w:i/>
                <w:sz w:val="20"/>
                <w:lang w:val="en-GB"/>
              </w:rPr>
              <w:t>xi</w:t>
            </w:r>
            <w:proofErr w:type="gramEnd"/>
            <w:r w:rsidRPr="00D84D44">
              <w:rPr>
                <w:rFonts w:cs="Arial"/>
                <w:i/>
                <w:sz w:val="20"/>
                <w:lang w:val="en-GB"/>
              </w:rPr>
              <w:t xml:space="preserve"> + 516 h. </w:t>
            </w:r>
          </w:p>
          <w:p w:rsidR="00D84D44" w:rsidRPr="00D84D44" w:rsidRDefault="00D84D44" w:rsidP="00D84D44">
            <w:pPr>
              <w:numPr>
                <w:ilvl w:val="0"/>
                <w:numId w:val="3"/>
              </w:numPr>
              <w:snapToGrid w:val="0"/>
              <w:spacing w:before="80" w:after="80" w:line="100" w:lineRule="atLeast"/>
              <w:ind w:left="387"/>
              <w:rPr>
                <w:rFonts w:cs="Arial"/>
                <w:i/>
                <w:sz w:val="20"/>
                <w:lang w:val="en-GB"/>
              </w:rPr>
            </w:pPr>
            <w:r w:rsidRPr="00D84D44">
              <w:rPr>
                <w:rFonts w:cs="Arial"/>
                <w:i/>
                <w:sz w:val="20"/>
                <w:lang w:val="en-GB"/>
              </w:rPr>
              <w:t>Tisdale, S.L., W.L. Nelson &amp; J.D. Beaton. 1986. Soil Fertility and Fertilizers. MacMillan Pub. New York. xiv + 754 h.</w:t>
            </w:r>
          </w:p>
        </w:tc>
      </w:tr>
    </w:tbl>
    <w:p w:rsidR="002D503F" w:rsidRPr="00D84D44" w:rsidRDefault="002D503F" w:rsidP="002D503F">
      <w:pPr>
        <w:rPr>
          <w:rFonts w:cs="Arial"/>
        </w:rPr>
      </w:pPr>
    </w:p>
    <w:p w:rsidR="002D503F" w:rsidRPr="00D84D44" w:rsidRDefault="002D503F" w:rsidP="002D503F">
      <w:pPr>
        <w:rPr>
          <w:rFonts w:cs="Arial"/>
        </w:rPr>
      </w:pPr>
    </w:p>
    <w:p w:rsidR="00C414A7" w:rsidRPr="00D84D44" w:rsidRDefault="00C414A7">
      <w:pPr>
        <w:rPr>
          <w:rFonts w:cs="Arial"/>
        </w:rPr>
      </w:pPr>
    </w:p>
    <w:sectPr w:rsidR="00C414A7" w:rsidRPr="00D84D44" w:rsidSect="00B844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5697"/>
    <w:multiLevelType w:val="hybridMultilevel"/>
    <w:tmpl w:val="5930F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71F3"/>
    <w:multiLevelType w:val="hybridMultilevel"/>
    <w:tmpl w:val="80FCB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1475A"/>
    <w:multiLevelType w:val="hybridMultilevel"/>
    <w:tmpl w:val="C66A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A0188"/>
    <w:multiLevelType w:val="multilevel"/>
    <w:tmpl w:val="6B7AAC1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352"/>
        </w:tabs>
        <w:ind w:left="23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5C4767CC"/>
    <w:multiLevelType w:val="hybridMultilevel"/>
    <w:tmpl w:val="BF20B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3F"/>
    <w:rsid w:val="00241C89"/>
    <w:rsid w:val="002D503F"/>
    <w:rsid w:val="005D4397"/>
    <w:rsid w:val="006C4579"/>
    <w:rsid w:val="00912C2D"/>
    <w:rsid w:val="0096584D"/>
    <w:rsid w:val="00B07552"/>
    <w:rsid w:val="00BC7892"/>
    <w:rsid w:val="00C414A7"/>
    <w:rsid w:val="00D84D44"/>
    <w:rsid w:val="00DC1E8C"/>
    <w:rsid w:val="00F0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C384-9F67-42AD-A512-23D9A480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C2D"/>
    <w:pPr>
      <w:suppressAutoHyphens/>
      <w:spacing w:after="120" w:line="300" w:lineRule="atLeast"/>
      <w:jc w:val="both"/>
    </w:pPr>
    <w:rPr>
      <w:rFonts w:ascii="Arial" w:eastAsia="Times New Roman" w:hAnsi="Arial" w:cs="Times New Roman"/>
      <w:szCs w:val="24"/>
      <w:lang w:val="de-DE" w:eastAsia="ar-SA"/>
    </w:rPr>
  </w:style>
  <w:style w:type="paragraph" w:styleId="Heading1">
    <w:name w:val="heading 1"/>
    <w:basedOn w:val="Normal"/>
    <w:next w:val="Normal"/>
    <w:link w:val="Heading1Char"/>
    <w:qFormat/>
    <w:rsid w:val="002D503F"/>
    <w:pPr>
      <w:keepNext/>
      <w:widowControl w:val="0"/>
      <w:numPr>
        <w:numId w:val="1"/>
      </w:numPr>
      <w:overflowPunct w:val="0"/>
      <w:autoSpaceDE w:val="0"/>
      <w:spacing w:before="300"/>
      <w:jc w:val="left"/>
      <w:textAlignment w:val="baseline"/>
      <w:outlineLvl w:val="0"/>
    </w:pPr>
    <w:rPr>
      <w:rFonts w:ascii="Tahoma" w:hAnsi="Tahoma"/>
      <w:b/>
      <w:color w:val="000080"/>
      <w:kern w:val="1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D503F"/>
    <w:pPr>
      <w:keepNext/>
      <w:widowControl w:val="0"/>
      <w:numPr>
        <w:ilvl w:val="1"/>
        <w:numId w:val="1"/>
      </w:numPr>
      <w:overflowPunct w:val="0"/>
      <w:autoSpaceDE w:val="0"/>
      <w:spacing w:before="240"/>
      <w:jc w:val="left"/>
      <w:textAlignment w:val="baseline"/>
      <w:outlineLvl w:val="1"/>
    </w:pPr>
    <w:rPr>
      <w:rFonts w:ascii="Tahoma" w:hAnsi="Tahoma"/>
      <w:b/>
      <w:color w:val="0000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03F"/>
    <w:rPr>
      <w:rFonts w:ascii="Tahoma" w:eastAsia="Times New Roman" w:hAnsi="Tahoma" w:cs="Times New Roman"/>
      <w:b/>
      <w:color w:val="000080"/>
      <w:kern w:val="1"/>
      <w:sz w:val="24"/>
      <w:szCs w:val="20"/>
      <w:lang w:val="de-DE" w:eastAsia="ar-SA"/>
    </w:rPr>
  </w:style>
  <w:style w:type="character" w:customStyle="1" w:styleId="Heading2Char">
    <w:name w:val="Heading 2 Char"/>
    <w:basedOn w:val="DefaultParagraphFont"/>
    <w:link w:val="Heading2"/>
    <w:rsid w:val="002D503F"/>
    <w:rPr>
      <w:rFonts w:ascii="Tahoma" w:eastAsia="Times New Roman" w:hAnsi="Tahoma" w:cs="Times New Roman"/>
      <w:b/>
      <w:color w:val="000080"/>
      <w:szCs w:val="20"/>
      <w:lang w:val="de-DE" w:eastAsia="ar-SA"/>
    </w:rPr>
  </w:style>
  <w:style w:type="paragraph" w:styleId="ListParagraph">
    <w:name w:val="List Paragraph"/>
    <w:basedOn w:val="Normal"/>
    <w:uiPriority w:val="34"/>
    <w:qFormat/>
    <w:rsid w:val="002D5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rani astin</cp:lastModifiedBy>
  <cp:revision>5</cp:revision>
  <dcterms:created xsi:type="dcterms:W3CDTF">2021-03-14T09:35:00Z</dcterms:created>
  <dcterms:modified xsi:type="dcterms:W3CDTF">2021-03-14T14:04:00Z</dcterms:modified>
</cp:coreProperties>
</file>