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2"/>
        <w:gridCol w:w="5990"/>
        <w:gridCol w:w="60"/>
      </w:tblGrid>
      <w:tr w:rsidR="00F4600A" w:rsidRPr="00901014" w:rsidTr="00901014">
        <w:trPr>
          <w:trHeight w:val="394"/>
        </w:trPr>
        <w:tc>
          <w:tcPr>
            <w:tcW w:w="3142" w:type="dxa"/>
          </w:tcPr>
          <w:p w:rsidR="00F4600A" w:rsidRPr="00901014" w:rsidRDefault="00E25DCC">
            <w:pPr>
              <w:pStyle w:val="TableParagraph"/>
            </w:pPr>
            <w:r w:rsidRPr="00901014">
              <w:t>Module designation</w:t>
            </w:r>
          </w:p>
        </w:tc>
        <w:tc>
          <w:tcPr>
            <w:tcW w:w="6050" w:type="dxa"/>
            <w:gridSpan w:val="2"/>
            <w:vAlign w:val="center"/>
          </w:tcPr>
          <w:p w:rsidR="001611D6" w:rsidRPr="00901014" w:rsidRDefault="001611D6" w:rsidP="00901014">
            <w:pPr>
              <w:pStyle w:val="TableParagraph"/>
              <w:spacing w:before="0"/>
              <w:ind w:left="0"/>
              <w:rPr>
                <w:rFonts w:eastAsia="Times New Roman"/>
                <w:i/>
                <w:color w:val="000000"/>
                <w:sz w:val="20"/>
              </w:rPr>
            </w:pPr>
            <w:r w:rsidRPr="00901014">
              <w:rPr>
                <w:i/>
                <w:sz w:val="20"/>
                <w:lang w:val="id-ID"/>
              </w:rPr>
              <w:t xml:space="preserve">  </w:t>
            </w:r>
            <w:bookmarkStart w:id="0" w:name="_GoBack"/>
            <w:r w:rsidR="00901014" w:rsidRPr="00901014">
              <w:rPr>
                <w:i/>
                <w:color w:val="000000"/>
                <w:sz w:val="20"/>
              </w:rPr>
              <w:t>Organic Agriculture</w:t>
            </w:r>
            <w:bookmarkEnd w:id="0"/>
          </w:p>
        </w:tc>
      </w:tr>
      <w:tr w:rsidR="002D0C7F" w:rsidRPr="00901014" w:rsidTr="00901014">
        <w:trPr>
          <w:trHeight w:val="394"/>
        </w:trPr>
        <w:tc>
          <w:tcPr>
            <w:tcW w:w="3142" w:type="dxa"/>
          </w:tcPr>
          <w:p w:rsidR="002D0C7F" w:rsidRPr="00901014" w:rsidRDefault="002D0C7F" w:rsidP="002D0C7F">
            <w:pPr>
              <w:pStyle w:val="TableParagraph"/>
            </w:pPr>
            <w:r w:rsidRPr="00901014">
              <w:t>Module level, if applicable</w:t>
            </w:r>
          </w:p>
        </w:tc>
        <w:tc>
          <w:tcPr>
            <w:tcW w:w="6050" w:type="dxa"/>
            <w:gridSpan w:val="2"/>
            <w:vAlign w:val="center"/>
          </w:tcPr>
          <w:p w:rsidR="002D0C7F" w:rsidRPr="00901014" w:rsidRDefault="002D0C7F" w:rsidP="00901014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901014">
              <w:rPr>
                <w:i/>
                <w:sz w:val="20"/>
                <w:lang w:val="id-ID"/>
              </w:rPr>
              <w:t xml:space="preserve"> Bachelor</w:t>
            </w:r>
          </w:p>
        </w:tc>
      </w:tr>
      <w:tr w:rsidR="002D0C7F" w:rsidRPr="00901014" w:rsidTr="00901014">
        <w:trPr>
          <w:trHeight w:val="394"/>
        </w:trPr>
        <w:tc>
          <w:tcPr>
            <w:tcW w:w="3142" w:type="dxa"/>
          </w:tcPr>
          <w:p w:rsidR="002D0C7F" w:rsidRPr="00901014" w:rsidRDefault="002D0C7F" w:rsidP="002D0C7F">
            <w:pPr>
              <w:pStyle w:val="TableParagraph"/>
            </w:pPr>
            <w:r w:rsidRPr="00901014">
              <w:t>Code, if applicable</w:t>
            </w:r>
          </w:p>
        </w:tc>
        <w:tc>
          <w:tcPr>
            <w:tcW w:w="6050" w:type="dxa"/>
            <w:gridSpan w:val="2"/>
            <w:vAlign w:val="center"/>
          </w:tcPr>
          <w:p w:rsidR="002D0C7F" w:rsidRPr="00901014" w:rsidRDefault="00901014" w:rsidP="00901014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 xml:space="preserve"> </w:t>
            </w:r>
            <w:r w:rsidRPr="00901014">
              <w:rPr>
                <w:i/>
                <w:sz w:val="20"/>
                <w:lang w:val="id-ID"/>
              </w:rPr>
              <w:t>PNT20193038</w:t>
            </w:r>
          </w:p>
        </w:tc>
      </w:tr>
      <w:tr w:rsidR="002D0C7F" w:rsidRPr="00901014" w:rsidTr="00901014">
        <w:trPr>
          <w:trHeight w:val="394"/>
        </w:trPr>
        <w:tc>
          <w:tcPr>
            <w:tcW w:w="3142" w:type="dxa"/>
          </w:tcPr>
          <w:p w:rsidR="002D0C7F" w:rsidRPr="00901014" w:rsidRDefault="002D0C7F" w:rsidP="002D0C7F">
            <w:pPr>
              <w:pStyle w:val="TableParagraph"/>
            </w:pPr>
            <w:r w:rsidRPr="00901014">
              <w:t>Subtitle, if applicable</w:t>
            </w:r>
          </w:p>
        </w:tc>
        <w:tc>
          <w:tcPr>
            <w:tcW w:w="6050" w:type="dxa"/>
            <w:gridSpan w:val="2"/>
          </w:tcPr>
          <w:p w:rsidR="002D0C7F" w:rsidRPr="00901014" w:rsidRDefault="002D0C7F" w:rsidP="002D0C7F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</w:tc>
      </w:tr>
      <w:tr w:rsidR="002D0C7F" w:rsidRPr="00901014" w:rsidTr="00901014">
        <w:trPr>
          <w:trHeight w:val="394"/>
        </w:trPr>
        <w:tc>
          <w:tcPr>
            <w:tcW w:w="3142" w:type="dxa"/>
          </w:tcPr>
          <w:p w:rsidR="002D0C7F" w:rsidRPr="00901014" w:rsidRDefault="002D0C7F" w:rsidP="002D0C7F">
            <w:pPr>
              <w:pStyle w:val="TableParagraph"/>
            </w:pPr>
            <w:r w:rsidRPr="00901014">
              <w:t>Courses, if applicable</w:t>
            </w:r>
          </w:p>
        </w:tc>
        <w:tc>
          <w:tcPr>
            <w:tcW w:w="6050" w:type="dxa"/>
            <w:gridSpan w:val="2"/>
          </w:tcPr>
          <w:p w:rsidR="00A471C5" w:rsidRPr="00901014" w:rsidRDefault="00A471C5" w:rsidP="00901014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77"/>
              <w:ind w:left="459" w:hanging="357"/>
              <w:rPr>
                <w:rFonts w:eastAsia="Times New Roman"/>
                <w:i/>
                <w:color w:val="202124"/>
                <w:sz w:val="20"/>
                <w:lang w:val="en" w:eastAsia="id-ID"/>
              </w:rPr>
            </w:pPr>
            <w:r w:rsidRPr="00901014">
              <w:rPr>
                <w:rFonts w:eastAsia="Times New Roman"/>
                <w:i/>
                <w:color w:val="202124"/>
                <w:sz w:val="20"/>
                <w:lang w:val="en" w:eastAsia="id-ID"/>
              </w:rPr>
              <w:t>Definition and Scope of Organic Agriculture</w:t>
            </w:r>
          </w:p>
          <w:p w:rsidR="00A471C5" w:rsidRPr="00901014" w:rsidRDefault="00A471C5" w:rsidP="00901014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77"/>
              <w:ind w:left="459" w:hanging="357"/>
              <w:rPr>
                <w:rFonts w:eastAsia="Times New Roman"/>
                <w:i/>
                <w:color w:val="202124"/>
                <w:sz w:val="20"/>
                <w:lang w:val="en" w:eastAsia="id-ID"/>
              </w:rPr>
            </w:pPr>
            <w:r w:rsidRPr="00901014">
              <w:rPr>
                <w:rFonts w:eastAsia="Times New Roman"/>
                <w:i/>
                <w:color w:val="202124"/>
                <w:sz w:val="20"/>
                <w:lang w:val="en" w:eastAsia="id-ID"/>
              </w:rPr>
              <w:t>Regulations on Organic Agriculture</w:t>
            </w:r>
          </w:p>
          <w:p w:rsidR="00A471C5" w:rsidRPr="00901014" w:rsidRDefault="00A471C5" w:rsidP="00901014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77"/>
              <w:ind w:left="459" w:hanging="357"/>
              <w:rPr>
                <w:rFonts w:eastAsia="Times New Roman"/>
                <w:i/>
                <w:color w:val="202124"/>
                <w:sz w:val="20"/>
                <w:lang w:val="en" w:eastAsia="id-ID"/>
              </w:rPr>
            </w:pPr>
            <w:r w:rsidRPr="00901014">
              <w:rPr>
                <w:rFonts w:eastAsia="Times New Roman"/>
                <w:i/>
                <w:color w:val="202124"/>
                <w:sz w:val="20"/>
                <w:lang w:val="en" w:eastAsia="id-ID"/>
              </w:rPr>
              <w:t>Sustainable Land Management</w:t>
            </w:r>
          </w:p>
          <w:p w:rsidR="00A471C5" w:rsidRPr="00901014" w:rsidRDefault="00A471C5" w:rsidP="00901014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77"/>
              <w:ind w:left="459" w:hanging="357"/>
              <w:rPr>
                <w:rFonts w:eastAsia="Times New Roman"/>
                <w:i/>
                <w:color w:val="202124"/>
                <w:sz w:val="20"/>
                <w:lang w:val="en" w:eastAsia="id-ID"/>
              </w:rPr>
            </w:pPr>
            <w:r w:rsidRPr="00901014">
              <w:rPr>
                <w:rFonts w:eastAsia="Times New Roman"/>
                <w:i/>
                <w:color w:val="202124"/>
                <w:sz w:val="20"/>
                <w:lang w:val="en" w:eastAsia="id-ID"/>
              </w:rPr>
              <w:t>Integrated / Integrated Agriculture</w:t>
            </w:r>
          </w:p>
          <w:p w:rsidR="00A471C5" w:rsidRPr="00901014" w:rsidRDefault="00A471C5" w:rsidP="00901014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77"/>
              <w:ind w:left="459" w:hanging="357"/>
              <w:rPr>
                <w:rFonts w:eastAsia="Times New Roman"/>
                <w:i/>
                <w:color w:val="202124"/>
                <w:sz w:val="20"/>
                <w:lang w:val="en" w:eastAsia="id-ID"/>
              </w:rPr>
            </w:pPr>
            <w:r w:rsidRPr="00901014">
              <w:rPr>
                <w:rFonts w:eastAsia="Times New Roman"/>
                <w:i/>
                <w:color w:val="202124"/>
                <w:sz w:val="20"/>
                <w:lang w:val="en" w:eastAsia="id-ID"/>
              </w:rPr>
              <w:t>Cropping Pattern</w:t>
            </w:r>
          </w:p>
          <w:p w:rsidR="00A471C5" w:rsidRPr="00901014" w:rsidRDefault="00A471C5" w:rsidP="00901014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77"/>
              <w:ind w:left="459" w:hanging="357"/>
              <w:rPr>
                <w:rFonts w:eastAsia="Times New Roman"/>
                <w:i/>
                <w:color w:val="202124"/>
                <w:sz w:val="20"/>
                <w:lang w:val="en" w:eastAsia="id-ID"/>
              </w:rPr>
            </w:pPr>
            <w:r w:rsidRPr="00901014">
              <w:rPr>
                <w:rFonts w:eastAsia="Times New Roman"/>
                <w:i/>
                <w:color w:val="202124"/>
                <w:sz w:val="20"/>
                <w:lang w:val="en" w:eastAsia="id-ID"/>
              </w:rPr>
              <w:t>Fertilizers in Organic Farming</w:t>
            </w:r>
          </w:p>
          <w:p w:rsidR="00A471C5" w:rsidRPr="00901014" w:rsidRDefault="00A471C5" w:rsidP="00901014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77"/>
              <w:ind w:left="459" w:hanging="357"/>
              <w:rPr>
                <w:rFonts w:eastAsia="Times New Roman"/>
                <w:i/>
                <w:color w:val="202124"/>
                <w:sz w:val="20"/>
                <w:lang w:val="en" w:eastAsia="id-ID"/>
              </w:rPr>
            </w:pPr>
            <w:r w:rsidRPr="00901014">
              <w:rPr>
                <w:rFonts w:eastAsia="Times New Roman"/>
                <w:i/>
                <w:color w:val="202124"/>
                <w:sz w:val="20"/>
                <w:lang w:val="en" w:eastAsia="id-ID"/>
              </w:rPr>
              <w:t>Water Quality in Organic Farming</w:t>
            </w:r>
          </w:p>
          <w:p w:rsidR="00A471C5" w:rsidRPr="00901014" w:rsidRDefault="00A471C5" w:rsidP="00901014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77"/>
              <w:ind w:left="459" w:hanging="357"/>
              <w:rPr>
                <w:rFonts w:eastAsia="Times New Roman"/>
                <w:i/>
                <w:color w:val="202124"/>
                <w:sz w:val="20"/>
                <w:lang w:val="en" w:eastAsia="id-ID"/>
              </w:rPr>
            </w:pPr>
            <w:r w:rsidRPr="00901014">
              <w:rPr>
                <w:rFonts w:eastAsia="Times New Roman"/>
                <w:i/>
                <w:color w:val="202124"/>
                <w:sz w:val="20"/>
                <w:lang w:val="en" w:eastAsia="id-ID"/>
              </w:rPr>
              <w:t>Integrated Pest and Disease Management</w:t>
            </w:r>
          </w:p>
          <w:p w:rsidR="00A471C5" w:rsidRPr="00901014" w:rsidRDefault="00A471C5" w:rsidP="00901014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77"/>
              <w:ind w:left="459" w:hanging="357"/>
              <w:rPr>
                <w:rFonts w:eastAsia="Times New Roman"/>
                <w:i/>
                <w:color w:val="202124"/>
                <w:sz w:val="20"/>
                <w:lang w:val="en" w:eastAsia="id-ID"/>
              </w:rPr>
            </w:pPr>
            <w:r w:rsidRPr="00901014">
              <w:rPr>
                <w:rFonts w:eastAsia="Times New Roman"/>
                <w:i/>
                <w:color w:val="202124"/>
                <w:sz w:val="20"/>
                <w:lang w:val="en" w:eastAsia="id-ID"/>
              </w:rPr>
              <w:t>Potential Greenhouse Gas Emissions in Organic Agriculture</w:t>
            </w:r>
          </w:p>
          <w:p w:rsidR="00A471C5" w:rsidRPr="00901014" w:rsidRDefault="00A471C5" w:rsidP="00901014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77"/>
              <w:ind w:left="459" w:hanging="357"/>
              <w:rPr>
                <w:rFonts w:eastAsia="Times New Roman"/>
                <w:i/>
                <w:color w:val="202124"/>
                <w:sz w:val="20"/>
                <w:lang w:val="id-ID" w:eastAsia="id-ID"/>
              </w:rPr>
            </w:pPr>
            <w:r w:rsidRPr="00901014">
              <w:rPr>
                <w:rFonts w:eastAsia="Times New Roman"/>
                <w:i/>
                <w:color w:val="202124"/>
                <w:sz w:val="20"/>
                <w:lang w:val="en" w:eastAsia="id-ID"/>
              </w:rPr>
              <w:t>Standardization and certification of standards for organic products</w:t>
            </w:r>
          </w:p>
          <w:p w:rsidR="002D0C7F" w:rsidRPr="00901014" w:rsidRDefault="002D0C7F" w:rsidP="00A471C5">
            <w:pPr>
              <w:widowControl/>
              <w:autoSpaceDE/>
              <w:autoSpaceDN/>
              <w:ind w:left="720"/>
              <w:jc w:val="both"/>
              <w:rPr>
                <w:i/>
                <w:sz w:val="20"/>
              </w:rPr>
            </w:pPr>
          </w:p>
        </w:tc>
      </w:tr>
      <w:tr w:rsidR="002D0C7F" w:rsidRPr="00901014" w:rsidTr="00901014">
        <w:trPr>
          <w:trHeight w:val="639"/>
        </w:trPr>
        <w:tc>
          <w:tcPr>
            <w:tcW w:w="3142" w:type="dxa"/>
          </w:tcPr>
          <w:p w:rsidR="002D0C7F" w:rsidRPr="00901014" w:rsidRDefault="002D0C7F" w:rsidP="002D0C7F">
            <w:pPr>
              <w:pStyle w:val="TableParagraph"/>
              <w:tabs>
                <w:tab w:val="left" w:pos="1513"/>
                <w:tab w:val="left" w:pos="1895"/>
                <w:tab w:val="left" w:pos="2668"/>
              </w:tabs>
              <w:ind w:right="93"/>
            </w:pPr>
            <w:r w:rsidRPr="00901014">
              <w:t>Semester(s)</w:t>
            </w:r>
            <w:r w:rsidRPr="00901014">
              <w:tab/>
              <w:t>in</w:t>
            </w:r>
            <w:r w:rsidRPr="00901014">
              <w:tab/>
              <w:t>which</w:t>
            </w:r>
            <w:r w:rsidRPr="00901014">
              <w:tab/>
            </w:r>
            <w:r w:rsidRPr="00901014">
              <w:rPr>
                <w:spacing w:val="-6"/>
              </w:rPr>
              <w:t xml:space="preserve">the </w:t>
            </w:r>
            <w:r w:rsidRPr="00901014">
              <w:t>module is taught</w:t>
            </w:r>
          </w:p>
        </w:tc>
        <w:tc>
          <w:tcPr>
            <w:tcW w:w="6050" w:type="dxa"/>
            <w:gridSpan w:val="2"/>
            <w:vAlign w:val="center"/>
          </w:tcPr>
          <w:p w:rsidR="002D0C7F" w:rsidRPr="00901014" w:rsidRDefault="002D0C7F" w:rsidP="00901014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901014">
              <w:rPr>
                <w:i/>
                <w:sz w:val="20"/>
                <w:lang w:val="id-ID"/>
              </w:rPr>
              <w:t xml:space="preserve"> </w:t>
            </w:r>
            <w:r w:rsidR="00901014">
              <w:rPr>
                <w:i/>
                <w:sz w:val="20"/>
                <w:lang w:val="id-ID"/>
              </w:rPr>
              <w:t>U</w:t>
            </w:r>
            <w:r w:rsidR="00A471C5" w:rsidRPr="00901014">
              <w:rPr>
                <w:i/>
                <w:sz w:val="20"/>
                <w:lang w:val="id-ID"/>
              </w:rPr>
              <w:t>n</w:t>
            </w:r>
            <w:r w:rsidRPr="00901014">
              <w:rPr>
                <w:i/>
                <w:sz w:val="20"/>
                <w:lang w:val="id-ID"/>
              </w:rPr>
              <w:t>even</w:t>
            </w:r>
          </w:p>
        </w:tc>
      </w:tr>
      <w:tr w:rsidR="002D0C7F" w:rsidRPr="00901014" w:rsidTr="00901014">
        <w:trPr>
          <w:trHeight w:val="639"/>
        </w:trPr>
        <w:tc>
          <w:tcPr>
            <w:tcW w:w="3142" w:type="dxa"/>
          </w:tcPr>
          <w:p w:rsidR="002D0C7F" w:rsidRPr="00901014" w:rsidRDefault="002D0C7F" w:rsidP="002D0C7F">
            <w:pPr>
              <w:pStyle w:val="TableParagraph"/>
            </w:pPr>
            <w:r w:rsidRPr="00901014">
              <w:t>Person responsible for the module</w:t>
            </w:r>
          </w:p>
        </w:tc>
        <w:tc>
          <w:tcPr>
            <w:tcW w:w="6050" w:type="dxa"/>
            <w:gridSpan w:val="2"/>
            <w:vAlign w:val="center"/>
          </w:tcPr>
          <w:p w:rsidR="002D0C7F" w:rsidRPr="00901014" w:rsidRDefault="00901014" w:rsidP="0090101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z w:val="20"/>
                <w:lang w:val="id-ID"/>
              </w:rPr>
              <w:t xml:space="preserve"> </w:t>
            </w:r>
            <w:r w:rsidR="00546820" w:rsidRPr="00901014">
              <w:rPr>
                <w:i/>
                <w:sz w:val="20"/>
              </w:rPr>
              <w:t xml:space="preserve">Dr. Sri </w:t>
            </w:r>
            <w:proofErr w:type="spellStart"/>
            <w:r w:rsidR="00546820" w:rsidRPr="00901014">
              <w:rPr>
                <w:i/>
                <w:sz w:val="20"/>
              </w:rPr>
              <w:t>Nuryani</w:t>
            </w:r>
            <w:proofErr w:type="spellEnd"/>
            <w:r w:rsidR="00546820" w:rsidRPr="00901014">
              <w:rPr>
                <w:i/>
                <w:sz w:val="20"/>
              </w:rPr>
              <w:t xml:space="preserve"> </w:t>
            </w:r>
            <w:proofErr w:type="spellStart"/>
            <w:r w:rsidR="00546820" w:rsidRPr="00901014">
              <w:rPr>
                <w:i/>
                <w:sz w:val="20"/>
              </w:rPr>
              <w:t>Hidayah</w:t>
            </w:r>
            <w:proofErr w:type="spellEnd"/>
            <w:r w:rsidR="00546820" w:rsidRPr="00901014">
              <w:rPr>
                <w:i/>
                <w:sz w:val="20"/>
              </w:rPr>
              <w:t xml:space="preserve"> </w:t>
            </w:r>
            <w:proofErr w:type="spellStart"/>
            <w:r w:rsidR="00546820" w:rsidRPr="00901014">
              <w:rPr>
                <w:i/>
                <w:sz w:val="20"/>
              </w:rPr>
              <w:t>Utami</w:t>
            </w:r>
            <w:proofErr w:type="spellEnd"/>
            <w:r w:rsidR="00546820" w:rsidRPr="00901014">
              <w:rPr>
                <w:i/>
                <w:sz w:val="20"/>
              </w:rPr>
              <w:t>, M.P</w:t>
            </w:r>
          </w:p>
        </w:tc>
      </w:tr>
      <w:tr w:rsidR="002D0C7F" w:rsidRPr="00901014" w:rsidTr="00901014">
        <w:trPr>
          <w:trHeight w:val="394"/>
        </w:trPr>
        <w:tc>
          <w:tcPr>
            <w:tcW w:w="3142" w:type="dxa"/>
          </w:tcPr>
          <w:p w:rsidR="002D0C7F" w:rsidRPr="00901014" w:rsidRDefault="002D0C7F" w:rsidP="002D0C7F">
            <w:pPr>
              <w:pStyle w:val="TableParagraph"/>
            </w:pPr>
            <w:r w:rsidRPr="00901014">
              <w:t>Lecturer</w:t>
            </w:r>
          </w:p>
        </w:tc>
        <w:tc>
          <w:tcPr>
            <w:tcW w:w="6050" w:type="dxa"/>
            <w:gridSpan w:val="2"/>
          </w:tcPr>
          <w:p w:rsidR="00546820" w:rsidRPr="00901014" w:rsidRDefault="00901014" w:rsidP="00546820">
            <w:pPr>
              <w:rPr>
                <w:i/>
                <w:sz w:val="20"/>
              </w:rPr>
            </w:pPr>
            <w:r>
              <w:rPr>
                <w:i/>
                <w:sz w:val="20"/>
                <w:lang w:val="id-ID"/>
              </w:rPr>
              <w:t xml:space="preserve"> </w:t>
            </w:r>
            <w:r w:rsidR="00546820" w:rsidRPr="00901014">
              <w:rPr>
                <w:i/>
                <w:sz w:val="20"/>
              </w:rPr>
              <w:t xml:space="preserve">Dr. Sri </w:t>
            </w:r>
            <w:proofErr w:type="spellStart"/>
            <w:r w:rsidR="00546820" w:rsidRPr="00901014">
              <w:rPr>
                <w:i/>
                <w:sz w:val="20"/>
              </w:rPr>
              <w:t>Nuryani</w:t>
            </w:r>
            <w:proofErr w:type="spellEnd"/>
            <w:r w:rsidR="00546820" w:rsidRPr="00901014">
              <w:rPr>
                <w:i/>
                <w:sz w:val="20"/>
              </w:rPr>
              <w:t xml:space="preserve"> </w:t>
            </w:r>
            <w:proofErr w:type="spellStart"/>
            <w:r w:rsidR="00546820" w:rsidRPr="00901014">
              <w:rPr>
                <w:i/>
                <w:sz w:val="20"/>
              </w:rPr>
              <w:t>Hidayah</w:t>
            </w:r>
            <w:proofErr w:type="spellEnd"/>
            <w:r w:rsidR="00546820" w:rsidRPr="00901014">
              <w:rPr>
                <w:i/>
                <w:sz w:val="20"/>
              </w:rPr>
              <w:t xml:space="preserve"> </w:t>
            </w:r>
            <w:proofErr w:type="spellStart"/>
            <w:r w:rsidR="00546820" w:rsidRPr="00901014">
              <w:rPr>
                <w:i/>
                <w:sz w:val="20"/>
              </w:rPr>
              <w:t>Utami</w:t>
            </w:r>
            <w:proofErr w:type="spellEnd"/>
            <w:r w:rsidR="00546820" w:rsidRPr="00901014">
              <w:rPr>
                <w:i/>
                <w:sz w:val="20"/>
              </w:rPr>
              <w:t>, M.P</w:t>
            </w:r>
          </w:p>
          <w:p w:rsidR="002D0C7F" w:rsidRPr="00901014" w:rsidRDefault="00901014" w:rsidP="00546820">
            <w:pPr>
              <w:pStyle w:val="TableParagraph"/>
              <w:ind w:left="0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 xml:space="preserve"> </w:t>
            </w:r>
            <w:r w:rsidR="00546820" w:rsidRPr="00901014">
              <w:rPr>
                <w:i/>
                <w:sz w:val="20"/>
              </w:rPr>
              <w:t xml:space="preserve">Dr. Benito </w:t>
            </w:r>
            <w:proofErr w:type="spellStart"/>
            <w:r w:rsidR="00546820" w:rsidRPr="00901014">
              <w:rPr>
                <w:i/>
                <w:sz w:val="20"/>
              </w:rPr>
              <w:t>Heru</w:t>
            </w:r>
            <w:proofErr w:type="spellEnd"/>
            <w:r w:rsidR="00546820" w:rsidRPr="00901014">
              <w:rPr>
                <w:i/>
                <w:sz w:val="20"/>
              </w:rPr>
              <w:t xml:space="preserve"> </w:t>
            </w:r>
            <w:proofErr w:type="spellStart"/>
            <w:r w:rsidR="00546820" w:rsidRPr="00901014">
              <w:rPr>
                <w:i/>
                <w:sz w:val="20"/>
              </w:rPr>
              <w:t>Purwanto</w:t>
            </w:r>
            <w:proofErr w:type="spellEnd"/>
          </w:p>
        </w:tc>
      </w:tr>
      <w:tr w:rsidR="002D0C7F" w:rsidRPr="00901014" w:rsidTr="00901014">
        <w:trPr>
          <w:trHeight w:val="394"/>
        </w:trPr>
        <w:tc>
          <w:tcPr>
            <w:tcW w:w="3142" w:type="dxa"/>
          </w:tcPr>
          <w:p w:rsidR="002D0C7F" w:rsidRPr="00901014" w:rsidRDefault="002D0C7F" w:rsidP="002D0C7F">
            <w:pPr>
              <w:pStyle w:val="TableParagraph"/>
            </w:pPr>
            <w:r w:rsidRPr="00901014">
              <w:t>Language</w:t>
            </w:r>
          </w:p>
        </w:tc>
        <w:tc>
          <w:tcPr>
            <w:tcW w:w="6050" w:type="dxa"/>
            <w:gridSpan w:val="2"/>
            <w:vAlign w:val="center"/>
          </w:tcPr>
          <w:p w:rsidR="002D0C7F" w:rsidRPr="00901014" w:rsidRDefault="002D0C7F" w:rsidP="00901014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901014">
              <w:rPr>
                <w:i/>
                <w:sz w:val="20"/>
                <w:lang w:val="id-ID"/>
              </w:rPr>
              <w:t xml:space="preserve"> Bahasa/Indonesian language</w:t>
            </w:r>
          </w:p>
        </w:tc>
      </w:tr>
      <w:tr w:rsidR="002D0C7F" w:rsidRPr="00901014" w:rsidTr="00901014">
        <w:trPr>
          <w:trHeight w:val="465"/>
        </w:trPr>
        <w:tc>
          <w:tcPr>
            <w:tcW w:w="3142" w:type="dxa"/>
          </w:tcPr>
          <w:p w:rsidR="002D0C7F" w:rsidRPr="00901014" w:rsidRDefault="002D0C7F" w:rsidP="002D0C7F">
            <w:pPr>
              <w:pStyle w:val="TableParagraph"/>
            </w:pPr>
            <w:r w:rsidRPr="00901014">
              <w:t>Relation to curriculum</w:t>
            </w:r>
          </w:p>
        </w:tc>
        <w:tc>
          <w:tcPr>
            <w:tcW w:w="6050" w:type="dxa"/>
            <w:gridSpan w:val="2"/>
          </w:tcPr>
          <w:p w:rsidR="002D0C7F" w:rsidRPr="00901014" w:rsidRDefault="002D0C7F" w:rsidP="002D0C7F">
            <w:pPr>
              <w:pStyle w:val="TableParagraph"/>
              <w:ind w:right="93"/>
              <w:jc w:val="both"/>
              <w:rPr>
                <w:i/>
                <w:sz w:val="20"/>
              </w:rPr>
            </w:pPr>
            <w:r w:rsidRPr="00901014">
              <w:rPr>
                <w:i/>
                <w:sz w:val="20"/>
                <w:lang w:val="id-ID"/>
              </w:rPr>
              <w:t>C</w:t>
            </w:r>
            <w:proofErr w:type="spellStart"/>
            <w:r w:rsidRPr="00901014">
              <w:rPr>
                <w:i/>
                <w:sz w:val="20"/>
              </w:rPr>
              <w:t>ompulsory</w:t>
            </w:r>
            <w:proofErr w:type="spellEnd"/>
          </w:p>
        </w:tc>
      </w:tr>
      <w:tr w:rsidR="002D0C7F" w:rsidRPr="00901014" w:rsidTr="00901014">
        <w:trPr>
          <w:trHeight w:val="639"/>
        </w:trPr>
        <w:tc>
          <w:tcPr>
            <w:tcW w:w="3142" w:type="dxa"/>
          </w:tcPr>
          <w:p w:rsidR="002D0C7F" w:rsidRPr="00901014" w:rsidRDefault="002D0C7F" w:rsidP="002D0C7F">
            <w:pPr>
              <w:pStyle w:val="TableParagraph"/>
            </w:pPr>
            <w:r w:rsidRPr="00901014">
              <w:t>Type of teaching, contact hours</w:t>
            </w:r>
          </w:p>
        </w:tc>
        <w:tc>
          <w:tcPr>
            <w:tcW w:w="6050" w:type="dxa"/>
            <w:gridSpan w:val="2"/>
          </w:tcPr>
          <w:p w:rsidR="002D0C7F" w:rsidRPr="00901014" w:rsidRDefault="002D0C7F" w:rsidP="002D0C7F">
            <w:pPr>
              <w:pStyle w:val="TableParagraph"/>
              <w:ind w:right="103"/>
              <w:rPr>
                <w:i/>
                <w:sz w:val="20"/>
                <w:lang w:val="id-ID"/>
              </w:rPr>
            </w:pPr>
            <w:r w:rsidRPr="00901014">
              <w:rPr>
                <w:i/>
                <w:sz w:val="20"/>
              </w:rPr>
              <w:t xml:space="preserve">Lecture, practical, </w:t>
            </w:r>
            <w:r w:rsidRPr="00901014">
              <w:rPr>
                <w:i/>
                <w:sz w:val="20"/>
                <w:lang w:val="id-ID"/>
              </w:rPr>
              <w:t>presentation</w:t>
            </w:r>
          </w:p>
        </w:tc>
      </w:tr>
      <w:tr w:rsidR="002D0C7F" w:rsidRPr="00901014" w:rsidTr="00901014">
        <w:trPr>
          <w:trHeight w:val="468"/>
        </w:trPr>
        <w:tc>
          <w:tcPr>
            <w:tcW w:w="3142" w:type="dxa"/>
          </w:tcPr>
          <w:p w:rsidR="002D0C7F" w:rsidRPr="00901014" w:rsidRDefault="002D0C7F" w:rsidP="002D0C7F">
            <w:pPr>
              <w:pStyle w:val="TableParagraph"/>
            </w:pPr>
            <w:r w:rsidRPr="00901014">
              <w:t>Workload</w:t>
            </w:r>
          </w:p>
        </w:tc>
        <w:tc>
          <w:tcPr>
            <w:tcW w:w="6050" w:type="dxa"/>
            <w:gridSpan w:val="2"/>
          </w:tcPr>
          <w:p w:rsidR="002D0C7F" w:rsidRPr="00901014" w:rsidRDefault="00546820" w:rsidP="00901014">
            <w:pPr>
              <w:pStyle w:val="TableParagraph"/>
              <w:ind w:right="93"/>
              <w:jc w:val="both"/>
              <w:rPr>
                <w:i/>
                <w:sz w:val="20"/>
              </w:rPr>
            </w:pPr>
            <w:r w:rsidRPr="00901014">
              <w:rPr>
                <w:i/>
                <w:sz w:val="20"/>
                <w:lang w:val="id-ID"/>
              </w:rPr>
              <w:t>2/0 SKS</w:t>
            </w:r>
            <w:r w:rsidR="00901014">
              <w:rPr>
                <w:i/>
                <w:sz w:val="20"/>
                <w:lang w:val="id-ID"/>
              </w:rPr>
              <w:t xml:space="preserve"> or</w:t>
            </w:r>
            <w:r w:rsidRPr="00901014">
              <w:rPr>
                <w:i/>
                <w:sz w:val="20"/>
                <w:lang w:val="id-ID"/>
              </w:rPr>
              <w:t xml:space="preserve"> </w:t>
            </w:r>
            <w:r w:rsidR="00901014">
              <w:rPr>
                <w:i/>
                <w:sz w:val="20"/>
                <w:lang w:val="id-ID"/>
              </w:rPr>
              <w:t>3,</w:t>
            </w:r>
            <w:r w:rsidR="00901014" w:rsidRPr="00901014">
              <w:rPr>
                <w:i/>
                <w:sz w:val="20"/>
                <w:lang w:val="id-ID"/>
              </w:rPr>
              <w:t>0</w:t>
            </w:r>
            <w:r w:rsidR="00901014">
              <w:rPr>
                <w:i/>
                <w:sz w:val="20"/>
                <w:lang w:val="id-ID"/>
              </w:rPr>
              <w:t>2/</w:t>
            </w:r>
            <w:r w:rsidR="00901014" w:rsidRPr="00901014">
              <w:rPr>
                <w:i/>
                <w:sz w:val="20"/>
                <w:lang w:val="id-ID"/>
              </w:rPr>
              <w:t xml:space="preserve">0 </w:t>
            </w:r>
            <w:r w:rsidR="002D0C7F" w:rsidRPr="00901014">
              <w:rPr>
                <w:i/>
                <w:sz w:val="20"/>
                <w:lang w:val="id-ID"/>
              </w:rPr>
              <w:t>ECTS</w:t>
            </w:r>
          </w:p>
        </w:tc>
      </w:tr>
      <w:tr w:rsidR="002D0C7F" w:rsidRPr="00901014" w:rsidTr="00901014">
        <w:trPr>
          <w:trHeight w:val="394"/>
        </w:trPr>
        <w:tc>
          <w:tcPr>
            <w:tcW w:w="3142" w:type="dxa"/>
          </w:tcPr>
          <w:p w:rsidR="002D0C7F" w:rsidRPr="00901014" w:rsidRDefault="002D0C7F" w:rsidP="002D0C7F">
            <w:pPr>
              <w:pStyle w:val="TableParagraph"/>
            </w:pPr>
            <w:r w:rsidRPr="00901014">
              <w:t>Credit points</w:t>
            </w:r>
          </w:p>
        </w:tc>
        <w:tc>
          <w:tcPr>
            <w:tcW w:w="6050" w:type="dxa"/>
            <w:gridSpan w:val="2"/>
          </w:tcPr>
          <w:p w:rsidR="002D0C7F" w:rsidRPr="00901014" w:rsidRDefault="002D0C7F" w:rsidP="002D0C7F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901014">
              <w:rPr>
                <w:i/>
                <w:sz w:val="20"/>
                <w:lang w:val="id-ID"/>
              </w:rPr>
              <w:t xml:space="preserve"> </w:t>
            </w:r>
          </w:p>
        </w:tc>
      </w:tr>
      <w:tr w:rsidR="002D0C7F" w:rsidRPr="00901014" w:rsidTr="00901014">
        <w:trPr>
          <w:trHeight w:val="639"/>
        </w:trPr>
        <w:tc>
          <w:tcPr>
            <w:tcW w:w="3142" w:type="dxa"/>
          </w:tcPr>
          <w:p w:rsidR="002D0C7F" w:rsidRPr="00901014" w:rsidRDefault="002D0C7F" w:rsidP="002D0C7F">
            <w:pPr>
              <w:pStyle w:val="TableParagraph"/>
              <w:ind w:right="254"/>
            </w:pPr>
            <w:r w:rsidRPr="00901014">
              <w:t>Requirements according to the examination regulations</w:t>
            </w:r>
          </w:p>
        </w:tc>
        <w:tc>
          <w:tcPr>
            <w:tcW w:w="6050" w:type="dxa"/>
            <w:gridSpan w:val="2"/>
          </w:tcPr>
          <w:p w:rsidR="002D0C7F" w:rsidRPr="00901014" w:rsidRDefault="002D0C7F" w:rsidP="002D0C7F">
            <w:pPr>
              <w:pStyle w:val="TableParagraph"/>
              <w:rPr>
                <w:i/>
                <w:sz w:val="20"/>
                <w:lang w:val="id-ID"/>
              </w:rPr>
            </w:pPr>
            <w:r w:rsidRPr="00901014">
              <w:rPr>
                <w:i/>
                <w:sz w:val="20"/>
                <w:lang w:val="id-ID"/>
              </w:rPr>
              <w:t>Presence must be 70% of all meetings</w:t>
            </w:r>
          </w:p>
          <w:p w:rsidR="002D0C7F" w:rsidRPr="00901014" w:rsidRDefault="002D0C7F" w:rsidP="002D0C7F">
            <w:pPr>
              <w:pStyle w:val="TableParagraph"/>
              <w:rPr>
                <w:i/>
                <w:sz w:val="20"/>
                <w:lang w:val="id-ID"/>
              </w:rPr>
            </w:pPr>
            <w:r w:rsidRPr="00901014">
              <w:rPr>
                <w:i/>
                <w:sz w:val="20"/>
                <w:lang w:val="id-ID"/>
              </w:rPr>
              <w:t>Has to accomplished all the assignments</w:t>
            </w:r>
          </w:p>
        </w:tc>
      </w:tr>
      <w:tr w:rsidR="002D0C7F" w:rsidRPr="00901014" w:rsidTr="00901014">
        <w:trPr>
          <w:trHeight w:val="395"/>
        </w:trPr>
        <w:tc>
          <w:tcPr>
            <w:tcW w:w="3142" w:type="dxa"/>
          </w:tcPr>
          <w:p w:rsidR="002D0C7F" w:rsidRPr="00901014" w:rsidRDefault="002D0C7F" w:rsidP="002D0C7F">
            <w:pPr>
              <w:pStyle w:val="TableParagraph"/>
            </w:pPr>
            <w:r w:rsidRPr="00901014">
              <w:t>Recommended prerequisites</w:t>
            </w:r>
          </w:p>
        </w:tc>
        <w:tc>
          <w:tcPr>
            <w:tcW w:w="6050" w:type="dxa"/>
            <w:gridSpan w:val="2"/>
          </w:tcPr>
          <w:p w:rsidR="002D0C7F" w:rsidRPr="00901014" w:rsidRDefault="002D0C7F" w:rsidP="002D0C7F">
            <w:pPr>
              <w:pStyle w:val="TableParagraph"/>
              <w:rPr>
                <w:i/>
                <w:sz w:val="20"/>
                <w:lang w:val="id-ID"/>
              </w:rPr>
            </w:pPr>
            <w:r w:rsidRPr="00901014">
              <w:rPr>
                <w:i/>
                <w:sz w:val="20"/>
                <w:lang w:val="id-ID"/>
              </w:rPr>
              <w:t>-</w:t>
            </w:r>
          </w:p>
        </w:tc>
      </w:tr>
      <w:tr w:rsidR="002D0C7F" w:rsidRPr="00901014" w:rsidTr="00901014">
        <w:trPr>
          <w:trHeight w:val="1488"/>
        </w:trPr>
        <w:tc>
          <w:tcPr>
            <w:tcW w:w="3142" w:type="dxa"/>
          </w:tcPr>
          <w:p w:rsidR="002D0C7F" w:rsidRPr="00901014" w:rsidRDefault="002D0C7F" w:rsidP="002D0C7F">
            <w:pPr>
              <w:pStyle w:val="TableParagraph"/>
              <w:ind w:right="278"/>
            </w:pPr>
            <w:r w:rsidRPr="00901014">
              <w:t>Module objectives/intended learning outcomes</w:t>
            </w:r>
          </w:p>
        </w:tc>
        <w:tc>
          <w:tcPr>
            <w:tcW w:w="6050" w:type="dxa"/>
            <w:gridSpan w:val="2"/>
          </w:tcPr>
          <w:p w:rsidR="00A471C5" w:rsidRPr="00901014" w:rsidRDefault="00A471C5" w:rsidP="00901014">
            <w:pPr>
              <w:pStyle w:val="HTMLPreformatted"/>
              <w:shd w:val="clear" w:color="auto" w:fill="F8F9FA"/>
              <w:spacing w:before="77"/>
              <w:ind w:left="37" w:right="229"/>
              <w:jc w:val="both"/>
              <w:rPr>
                <w:rFonts w:ascii="Arial" w:hAnsi="Arial" w:cs="Arial"/>
                <w:i/>
                <w:color w:val="202124"/>
                <w:szCs w:val="22"/>
                <w:lang w:val="en"/>
              </w:rPr>
            </w:pPr>
            <w:r w:rsidRPr="00901014">
              <w:rPr>
                <w:rFonts w:ascii="Arial" w:hAnsi="Arial" w:cs="Arial"/>
                <w:i/>
                <w:color w:val="202124"/>
                <w:szCs w:val="22"/>
                <w:lang w:val="en"/>
              </w:rPr>
              <w:t>Students have knowledge of the principles of organic farming</w:t>
            </w:r>
          </w:p>
          <w:p w:rsidR="00A471C5" w:rsidRPr="00901014" w:rsidRDefault="00A471C5" w:rsidP="00901014">
            <w:pPr>
              <w:pStyle w:val="HTMLPreformatted"/>
              <w:shd w:val="clear" w:color="auto" w:fill="F8F9FA"/>
              <w:spacing w:before="77"/>
              <w:ind w:left="37" w:right="229"/>
              <w:jc w:val="both"/>
              <w:rPr>
                <w:rFonts w:ascii="Arial" w:hAnsi="Arial" w:cs="Arial"/>
                <w:i/>
                <w:color w:val="202124"/>
                <w:szCs w:val="22"/>
                <w:lang w:val="en"/>
              </w:rPr>
            </w:pPr>
            <w:r w:rsidRPr="00901014">
              <w:rPr>
                <w:rFonts w:ascii="Arial" w:hAnsi="Arial" w:cs="Arial"/>
                <w:i/>
                <w:color w:val="202124"/>
                <w:szCs w:val="22"/>
                <w:lang w:val="en"/>
              </w:rPr>
              <w:t>Students understand the benefits and importance of organic farming for sustainable agriculture</w:t>
            </w:r>
          </w:p>
          <w:p w:rsidR="00A471C5" w:rsidRPr="00901014" w:rsidRDefault="00A471C5" w:rsidP="00901014">
            <w:pPr>
              <w:pStyle w:val="HTMLPreformatted"/>
              <w:shd w:val="clear" w:color="auto" w:fill="F8F9FA"/>
              <w:spacing w:before="77"/>
              <w:ind w:left="37" w:right="229"/>
              <w:jc w:val="both"/>
              <w:rPr>
                <w:rFonts w:ascii="Arial" w:hAnsi="Arial" w:cs="Arial"/>
                <w:i/>
                <w:color w:val="202124"/>
                <w:szCs w:val="22"/>
              </w:rPr>
            </w:pPr>
            <w:r w:rsidRPr="00901014">
              <w:rPr>
                <w:rFonts w:ascii="Arial" w:hAnsi="Arial" w:cs="Arial"/>
                <w:i/>
                <w:color w:val="202124"/>
                <w:szCs w:val="22"/>
                <w:lang w:val="en"/>
              </w:rPr>
              <w:t>Students can analyze the advantages and disadvantages of organic farming</w:t>
            </w:r>
          </w:p>
        </w:tc>
      </w:tr>
      <w:tr w:rsidR="00F4600A" w:rsidRPr="00901014" w:rsidTr="00901014">
        <w:trPr>
          <w:gridAfter w:val="1"/>
          <w:wAfter w:w="60" w:type="dxa"/>
          <w:trHeight w:val="544"/>
        </w:trPr>
        <w:tc>
          <w:tcPr>
            <w:tcW w:w="3142" w:type="dxa"/>
          </w:tcPr>
          <w:p w:rsidR="00F4600A" w:rsidRPr="00901014" w:rsidRDefault="00E25DCC">
            <w:pPr>
              <w:pStyle w:val="TableParagraph"/>
              <w:spacing w:before="69"/>
            </w:pPr>
            <w:r w:rsidRPr="00901014">
              <w:t>Content</w:t>
            </w:r>
          </w:p>
        </w:tc>
        <w:tc>
          <w:tcPr>
            <w:tcW w:w="5990" w:type="dxa"/>
          </w:tcPr>
          <w:p w:rsidR="00A471C5" w:rsidRPr="00901014" w:rsidRDefault="00A471C5" w:rsidP="00901014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77"/>
              <w:ind w:left="431"/>
              <w:rPr>
                <w:rFonts w:eastAsia="Times New Roman"/>
                <w:i/>
                <w:color w:val="202124"/>
                <w:sz w:val="20"/>
                <w:lang w:val="en" w:eastAsia="id-ID"/>
              </w:rPr>
            </w:pPr>
            <w:r w:rsidRPr="00901014">
              <w:rPr>
                <w:rFonts w:eastAsia="Times New Roman"/>
                <w:i/>
                <w:color w:val="202124"/>
                <w:sz w:val="20"/>
                <w:lang w:val="en" w:eastAsia="id-ID"/>
              </w:rPr>
              <w:t>Definition and Scope of Organic Agriculture</w:t>
            </w:r>
          </w:p>
          <w:p w:rsidR="00A471C5" w:rsidRPr="00901014" w:rsidRDefault="00A471C5" w:rsidP="00901014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77"/>
              <w:ind w:left="431"/>
              <w:rPr>
                <w:rFonts w:eastAsia="Times New Roman"/>
                <w:i/>
                <w:color w:val="202124"/>
                <w:sz w:val="20"/>
                <w:lang w:val="en" w:eastAsia="id-ID"/>
              </w:rPr>
            </w:pPr>
            <w:r w:rsidRPr="00901014">
              <w:rPr>
                <w:rFonts w:eastAsia="Times New Roman"/>
                <w:i/>
                <w:color w:val="202124"/>
                <w:sz w:val="20"/>
                <w:lang w:val="en" w:eastAsia="id-ID"/>
              </w:rPr>
              <w:t>Regulations on Organic Agriculture</w:t>
            </w:r>
          </w:p>
          <w:p w:rsidR="00A471C5" w:rsidRPr="00901014" w:rsidRDefault="00A471C5" w:rsidP="00901014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77"/>
              <w:ind w:left="431"/>
              <w:rPr>
                <w:rFonts w:eastAsia="Times New Roman"/>
                <w:i/>
                <w:color w:val="202124"/>
                <w:sz w:val="20"/>
                <w:lang w:val="en" w:eastAsia="id-ID"/>
              </w:rPr>
            </w:pPr>
            <w:r w:rsidRPr="00901014">
              <w:rPr>
                <w:rFonts w:eastAsia="Times New Roman"/>
                <w:i/>
                <w:color w:val="202124"/>
                <w:sz w:val="20"/>
                <w:lang w:val="en" w:eastAsia="id-ID"/>
              </w:rPr>
              <w:t>Sustainable Land Management</w:t>
            </w:r>
          </w:p>
          <w:p w:rsidR="00A471C5" w:rsidRPr="00901014" w:rsidRDefault="00A471C5" w:rsidP="00901014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77"/>
              <w:ind w:left="431"/>
              <w:rPr>
                <w:rFonts w:eastAsia="Times New Roman"/>
                <w:i/>
                <w:color w:val="202124"/>
                <w:sz w:val="20"/>
                <w:lang w:val="en" w:eastAsia="id-ID"/>
              </w:rPr>
            </w:pPr>
            <w:r w:rsidRPr="00901014">
              <w:rPr>
                <w:rFonts w:eastAsia="Times New Roman"/>
                <w:i/>
                <w:color w:val="202124"/>
                <w:sz w:val="20"/>
                <w:lang w:val="en" w:eastAsia="id-ID"/>
              </w:rPr>
              <w:t>Integrated / Integrated Agriculture</w:t>
            </w:r>
          </w:p>
          <w:p w:rsidR="00A471C5" w:rsidRPr="00901014" w:rsidRDefault="00A471C5" w:rsidP="00901014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77"/>
              <w:ind w:left="431"/>
              <w:rPr>
                <w:rFonts w:eastAsia="Times New Roman"/>
                <w:i/>
                <w:color w:val="202124"/>
                <w:sz w:val="20"/>
                <w:lang w:val="en" w:eastAsia="id-ID"/>
              </w:rPr>
            </w:pPr>
            <w:r w:rsidRPr="00901014">
              <w:rPr>
                <w:rFonts w:eastAsia="Times New Roman"/>
                <w:i/>
                <w:color w:val="202124"/>
                <w:sz w:val="20"/>
                <w:lang w:val="en" w:eastAsia="id-ID"/>
              </w:rPr>
              <w:t>Cropping Pattern</w:t>
            </w:r>
          </w:p>
          <w:p w:rsidR="00A471C5" w:rsidRPr="00901014" w:rsidRDefault="00A471C5" w:rsidP="00901014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77"/>
              <w:ind w:left="431"/>
              <w:rPr>
                <w:rFonts w:eastAsia="Times New Roman"/>
                <w:i/>
                <w:color w:val="202124"/>
                <w:sz w:val="20"/>
                <w:lang w:val="en" w:eastAsia="id-ID"/>
              </w:rPr>
            </w:pPr>
            <w:r w:rsidRPr="00901014">
              <w:rPr>
                <w:rFonts w:eastAsia="Times New Roman"/>
                <w:i/>
                <w:color w:val="202124"/>
                <w:sz w:val="20"/>
                <w:lang w:val="en" w:eastAsia="id-ID"/>
              </w:rPr>
              <w:t>Fertilizers in Organic Farming</w:t>
            </w:r>
          </w:p>
          <w:p w:rsidR="00A471C5" w:rsidRPr="00901014" w:rsidRDefault="00A471C5" w:rsidP="00901014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77"/>
              <w:ind w:left="431"/>
              <w:rPr>
                <w:rFonts w:eastAsia="Times New Roman"/>
                <w:i/>
                <w:color w:val="202124"/>
                <w:sz w:val="20"/>
                <w:lang w:val="en" w:eastAsia="id-ID"/>
              </w:rPr>
            </w:pPr>
            <w:r w:rsidRPr="00901014">
              <w:rPr>
                <w:rFonts w:eastAsia="Times New Roman"/>
                <w:i/>
                <w:color w:val="202124"/>
                <w:sz w:val="20"/>
                <w:lang w:val="en" w:eastAsia="id-ID"/>
              </w:rPr>
              <w:t>Water Quality in Organic Farming</w:t>
            </w:r>
          </w:p>
          <w:p w:rsidR="00A471C5" w:rsidRPr="00901014" w:rsidRDefault="00A471C5" w:rsidP="00901014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77"/>
              <w:ind w:left="431"/>
              <w:rPr>
                <w:rFonts w:eastAsia="Times New Roman"/>
                <w:i/>
                <w:color w:val="202124"/>
                <w:sz w:val="20"/>
                <w:lang w:val="en" w:eastAsia="id-ID"/>
              </w:rPr>
            </w:pPr>
            <w:r w:rsidRPr="00901014">
              <w:rPr>
                <w:rFonts w:eastAsia="Times New Roman"/>
                <w:i/>
                <w:color w:val="202124"/>
                <w:sz w:val="20"/>
                <w:lang w:val="en" w:eastAsia="id-ID"/>
              </w:rPr>
              <w:t>Integrated Pest and Disease Management</w:t>
            </w:r>
          </w:p>
          <w:p w:rsidR="00A471C5" w:rsidRPr="00901014" w:rsidRDefault="00A471C5" w:rsidP="00901014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77"/>
              <w:ind w:left="431"/>
              <w:rPr>
                <w:rFonts w:eastAsia="Times New Roman"/>
                <w:i/>
                <w:color w:val="202124"/>
                <w:sz w:val="20"/>
                <w:lang w:val="en" w:eastAsia="id-ID"/>
              </w:rPr>
            </w:pPr>
            <w:r w:rsidRPr="00901014">
              <w:rPr>
                <w:rFonts w:eastAsia="Times New Roman"/>
                <w:i/>
                <w:color w:val="202124"/>
                <w:sz w:val="20"/>
                <w:lang w:val="en" w:eastAsia="id-ID"/>
              </w:rPr>
              <w:t>Potential Greenhouse Gas Emissions in Organic Agriculture</w:t>
            </w:r>
          </w:p>
          <w:p w:rsidR="00F4600A" w:rsidRPr="00901014" w:rsidRDefault="00A471C5" w:rsidP="00546820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77"/>
              <w:ind w:left="431"/>
              <w:rPr>
                <w:rFonts w:eastAsia="Times New Roman"/>
                <w:i/>
                <w:color w:val="202124"/>
                <w:sz w:val="20"/>
                <w:lang w:val="id-ID" w:eastAsia="id-ID"/>
              </w:rPr>
            </w:pPr>
            <w:r w:rsidRPr="00901014">
              <w:rPr>
                <w:rFonts w:eastAsia="Times New Roman"/>
                <w:i/>
                <w:color w:val="202124"/>
                <w:sz w:val="20"/>
                <w:lang w:val="en" w:eastAsia="id-ID"/>
              </w:rPr>
              <w:lastRenderedPageBreak/>
              <w:t>Standardization and certification of standards for organic products</w:t>
            </w:r>
          </w:p>
        </w:tc>
      </w:tr>
      <w:tr w:rsidR="00F4600A" w:rsidRPr="00901014" w:rsidTr="00901014">
        <w:trPr>
          <w:gridAfter w:val="1"/>
          <w:wAfter w:w="60" w:type="dxa"/>
          <w:trHeight w:val="913"/>
        </w:trPr>
        <w:tc>
          <w:tcPr>
            <w:tcW w:w="3142" w:type="dxa"/>
          </w:tcPr>
          <w:p w:rsidR="00F4600A" w:rsidRPr="00901014" w:rsidRDefault="00E25DCC">
            <w:pPr>
              <w:pStyle w:val="TableParagraph"/>
              <w:spacing w:before="69"/>
            </w:pPr>
            <w:r w:rsidRPr="00901014">
              <w:lastRenderedPageBreak/>
              <w:t>Study and examination</w:t>
            </w:r>
          </w:p>
          <w:p w:rsidR="00F4600A" w:rsidRPr="00901014" w:rsidRDefault="00E25DCC">
            <w:pPr>
              <w:pStyle w:val="TableParagraph"/>
              <w:spacing w:before="0"/>
              <w:ind w:right="377"/>
            </w:pPr>
            <w:r w:rsidRPr="00901014">
              <w:t>requirements and forms of examination</w:t>
            </w:r>
          </w:p>
        </w:tc>
        <w:tc>
          <w:tcPr>
            <w:tcW w:w="5990" w:type="dxa"/>
          </w:tcPr>
          <w:p w:rsidR="00F4600A" w:rsidRPr="00901014" w:rsidRDefault="002D0C7F" w:rsidP="00901014">
            <w:pPr>
              <w:pStyle w:val="TableParagraph"/>
              <w:spacing w:before="0"/>
              <w:ind w:left="46"/>
              <w:jc w:val="both"/>
              <w:rPr>
                <w:i/>
                <w:sz w:val="20"/>
                <w:lang w:val="id-ID"/>
              </w:rPr>
            </w:pPr>
            <w:r w:rsidRPr="00901014">
              <w:rPr>
                <w:i/>
                <w:sz w:val="20"/>
                <w:lang w:val="id-ID"/>
              </w:rPr>
              <w:t>Assesment Presentasi/UTS/UAS</w:t>
            </w:r>
          </w:p>
        </w:tc>
      </w:tr>
      <w:tr w:rsidR="00F4600A" w:rsidRPr="00901014" w:rsidTr="00901014">
        <w:trPr>
          <w:gridAfter w:val="1"/>
          <w:wAfter w:w="60" w:type="dxa"/>
          <w:trHeight w:val="407"/>
        </w:trPr>
        <w:tc>
          <w:tcPr>
            <w:tcW w:w="3142" w:type="dxa"/>
          </w:tcPr>
          <w:p w:rsidR="00F4600A" w:rsidRPr="00901014" w:rsidRDefault="00E25DCC">
            <w:pPr>
              <w:pStyle w:val="TableParagraph"/>
              <w:spacing w:before="69"/>
            </w:pPr>
            <w:r w:rsidRPr="00901014">
              <w:t>Media employed</w:t>
            </w:r>
          </w:p>
        </w:tc>
        <w:tc>
          <w:tcPr>
            <w:tcW w:w="5990" w:type="dxa"/>
            <w:vAlign w:val="center"/>
          </w:tcPr>
          <w:p w:rsidR="00F4600A" w:rsidRPr="00901014" w:rsidRDefault="00FF2D24" w:rsidP="00901014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901014">
              <w:rPr>
                <w:i/>
                <w:sz w:val="20"/>
                <w:lang w:val="id-ID"/>
              </w:rPr>
              <w:t xml:space="preserve"> Text, Presentation, Visual &amp; Audio Web.</w:t>
            </w:r>
          </w:p>
        </w:tc>
      </w:tr>
      <w:tr w:rsidR="00F4600A" w:rsidRPr="00901014" w:rsidTr="00901014">
        <w:trPr>
          <w:gridAfter w:val="1"/>
          <w:wAfter w:w="60" w:type="dxa"/>
          <w:trHeight w:val="407"/>
        </w:trPr>
        <w:tc>
          <w:tcPr>
            <w:tcW w:w="3142" w:type="dxa"/>
          </w:tcPr>
          <w:p w:rsidR="00F4600A" w:rsidRPr="00901014" w:rsidRDefault="00E25DCC">
            <w:pPr>
              <w:pStyle w:val="TableParagraph"/>
              <w:spacing w:before="69"/>
            </w:pPr>
            <w:r w:rsidRPr="00901014">
              <w:t>Reading list</w:t>
            </w:r>
          </w:p>
        </w:tc>
        <w:tc>
          <w:tcPr>
            <w:tcW w:w="5990" w:type="dxa"/>
          </w:tcPr>
          <w:p w:rsidR="00546820" w:rsidRPr="00901014" w:rsidRDefault="00546820" w:rsidP="00901014">
            <w:pPr>
              <w:widowControl/>
              <w:numPr>
                <w:ilvl w:val="0"/>
                <w:numId w:val="8"/>
              </w:numPr>
              <w:autoSpaceDE/>
              <w:autoSpaceDN/>
              <w:spacing w:before="77"/>
              <w:ind w:left="431" w:right="169" w:hanging="357"/>
              <w:jc w:val="both"/>
              <w:rPr>
                <w:i/>
                <w:sz w:val="20"/>
              </w:rPr>
            </w:pPr>
            <w:r w:rsidRPr="00901014">
              <w:rPr>
                <w:i/>
                <w:sz w:val="20"/>
              </w:rPr>
              <w:t xml:space="preserve">Black, C.A. 1967. Soil Plant Relationship. John Wiley and Sons.  </w:t>
            </w:r>
            <w:proofErr w:type="gramStart"/>
            <w:r w:rsidRPr="00901014">
              <w:rPr>
                <w:i/>
                <w:sz w:val="20"/>
              </w:rPr>
              <w:t>vii</w:t>
            </w:r>
            <w:proofErr w:type="gramEnd"/>
            <w:r w:rsidRPr="00901014">
              <w:rPr>
                <w:i/>
                <w:sz w:val="20"/>
              </w:rPr>
              <w:t xml:space="preserve"> + 618 h.</w:t>
            </w:r>
          </w:p>
          <w:p w:rsidR="00546820" w:rsidRPr="00901014" w:rsidRDefault="00546820" w:rsidP="00901014">
            <w:pPr>
              <w:widowControl/>
              <w:numPr>
                <w:ilvl w:val="0"/>
                <w:numId w:val="8"/>
              </w:numPr>
              <w:autoSpaceDE/>
              <w:autoSpaceDN/>
              <w:spacing w:before="77"/>
              <w:ind w:left="431" w:right="169" w:hanging="357"/>
              <w:jc w:val="both"/>
              <w:rPr>
                <w:i/>
                <w:sz w:val="20"/>
              </w:rPr>
            </w:pPr>
            <w:r w:rsidRPr="00901014">
              <w:rPr>
                <w:i/>
                <w:sz w:val="20"/>
              </w:rPr>
              <w:t xml:space="preserve">Cooke, C.W. 1975. Fertilizing for Maximum Yield. The English Language Book Soc. </w:t>
            </w:r>
            <w:proofErr w:type="gramStart"/>
            <w:r w:rsidRPr="00901014">
              <w:rPr>
                <w:i/>
                <w:sz w:val="20"/>
              </w:rPr>
              <w:t>And</w:t>
            </w:r>
            <w:proofErr w:type="gramEnd"/>
            <w:r w:rsidRPr="00901014">
              <w:rPr>
                <w:i/>
                <w:sz w:val="20"/>
              </w:rPr>
              <w:t xml:space="preserve"> Crosby Lockwood Staples. London. Xx + 297 h.</w:t>
            </w:r>
          </w:p>
          <w:p w:rsidR="00546820" w:rsidRPr="00901014" w:rsidRDefault="00546820" w:rsidP="00901014">
            <w:pPr>
              <w:widowControl/>
              <w:numPr>
                <w:ilvl w:val="0"/>
                <w:numId w:val="8"/>
              </w:numPr>
              <w:autoSpaceDE/>
              <w:autoSpaceDN/>
              <w:spacing w:before="77"/>
              <w:ind w:left="431" w:right="169" w:hanging="357"/>
              <w:jc w:val="both"/>
              <w:rPr>
                <w:i/>
                <w:sz w:val="20"/>
              </w:rPr>
            </w:pPr>
            <w:proofErr w:type="spellStart"/>
            <w:r w:rsidRPr="00901014">
              <w:rPr>
                <w:i/>
                <w:sz w:val="20"/>
              </w:rPr>
              <w:t>Cosico</w:t>
            </w:r>
            <w:proofErr w:type="spellEnd"/>
            <w:r w:rsidRPr="00901014">
              <w:rPr>
                <w:i/>
                <w:sz w:val="20"/>
              </w:rPr>
              <w:t xml:space="preserve">, W.C. 1985. Organic </w:t>
            </w:r>
            <w:proofErr w:type="gramStart"/>
            <w:r w:rsidRPr="00901014">
              <w:rPr>
                <w:i/>
                <w:sz w:val="20"/>
              </w:rPr>
              <w:t>Fertilizer :</w:t>
            </w:r>
            <w:proofErr w:type="gramEnd"/>
            <w:r w:rsidRPr="00901014">
              <w:rPr>
                <w:i/>
                <w:sz w:val="20"/>
              </w:rPr>
              <w:t xml:space="preserve"> Their Nature, Properties &amp; Use. College of Agriculture. University of </w:t>
            </w:r>
            <w:proofErr w:type="spellStart"/>
            <w:r w:rsidRPr="00901014">
              <w:rPr>
                <w:i/>
                <w:sz w:val="20"/>
              </w:rPr>
              <w:t>Phillipines</w:t>
            </w:r>
            <w:proofErr w:type="spellEnd"/>
            <w:r w:rsidRPr="00901014">
              <w:rPr>
                <w:i/>
                <w:sz w:val="20"/>
              </w:rPr>
              <w:t xml:space="preserve">. Los </w:t>
            </w:r>
            <w:proofErr w:type="spellStart"/>
            <w:r w:rsidRPr="00901014">
              <w:rPr>
                <w:i/>
                <w:sz w:val="20"/>
              </w:rPr>
              <w:t>Banos</w:t>
            </w:r>
            <w:proofErr w:type="spellEnd"/>
            <w:r w:rsidRPr="00901014">
              <w:rPr>
                <w:i/>
                <w:sz w:val="20"/>
              </w:rPr>
              <w:t>, 136 h</w:t>
            </w:r>
          </w:p>
          <w:p w:rsidR="00546820" w:rsidRPr="00901014" w:rsidRDefault="00546820" w:rsidP="00901014">
            <w:pPr>
              <w:widowControl/>
              <w:numPr>
                <w:ilvl w:val="0"/>
                <w:numId w:val="8"/>
              </w:numPr>
              <w:autoSpaceDE/>
              <w:autoSpaceDN/>
              <w:spacing w:before="77"/>
              <w:ind w:left="431" w:right="169" w:hanging="357"/>
              <w:jc w:val="both"/>
              <w:rPr>
                <w:i/>
                <w:sz w:val="20"/>
              </w:rPr>
            </w:pPr>
            <w:proofErr w:type="spellStart"/>
            <w:r w:rsidRPr="00901014">
              <w:rPr>
                <w:i/>
                <w:sz w:val="20"/>
              </w:rPr>
              <w:t>Foth</w:t>
            </w:r>
            <w:proofErr w:type="spellEnd"/>
            <w:r w:rsidRPr="00901014">
              <w:rPr>
                <w:i/>
                <w:sz w:val="20"/>
              </w:rPr>
              <w:t>, H.D. &amp; B.G. Ellis. 1988. Soil Fertility. Reston Pub. Co. Virginia. Xii +368 h.</w:t>
            </w:r>
          </w:p>
          <w:p w:rsidR="00546820" w:rsidRPr="00901014" w:rsidRDefault="00546820" w:rsidP="00901014">
            <w:pPr>
              <w:widowControl/>
              <w:numPr>
                <w:ilvl w:val="0"/>
                <w:numId w:val="8"/>
              </w:numPr>
              <w:autoSpaceDE/>
              <w:autoSpaceDN/>
              <w:spacing w:before="77"/>
              <w:ind w:left="431" w:right="169" w:hanging="357"/>
              <w:jc w:val="both"/>
              <w:rPr>
                <w:i/>
                <w:sz w:val="20"/>
                <w:lang w:val="it-IT"/>
              </w:rPr>
            </w:pPr>
            <w:r w:rsidRPr="00901014">
              <w:rPr>
                <w:i/>
                <w:sz w:val="20"/>
              </w:rPr>
              <w:t xml:space="preserve">Jones, U.S. 1979. Fertilizer and Soil Fertility. </w:t>
            </w:r>
            <w:r w:rsidRPr="00901014">
              <w:rPr>
                <w:i/>
                <w:sz w:val="20"/>
                <w:lang w:val="it-IT"/>
              </w:rPr>
              <w:t>Reston Pub. Co. Virginia. Xii 368 h.</w:t>
            </w:r>
          </w:p>
          <w:p w:rsidR="00546820" w:rsidRPr="00901014" w:rsidRDefault="00546820" w:rsidP="00901014">
            <w:pPr>
              <w:widowControl/>
              <w:numPr>
                <w:ilvl w:val="0"/>
                <w:numId w:val="8"/>
              </w:numPr>
              <w:autoSpaceDE/>
              <w:autoSpaceDN/>
              <w:spacing w:before="77"/>
              <w:ind w:left="431" w:right="169" w:hanging="357"/>
              <w:jc w:val="both"/>
              <w:rPr>
                <w:i/>
                <w:sz w:val="20"/>
              </w:rPr>
            </w:pPr>
            <w:r w:rsidRPr="00901014">
              <w:rPr>
                <w:i/>
                <w:sz w:val="20"/>
                <w:lang w:val="it-IT"/>
              </w:rPr>
              <w:t xml:space="preserve">Miller, R.W. &amp; R.L. Donahue. 1990. Soils. </w:t>
            </w:r>
            <w:r w:rsidRPr="00901014">
              <w:rPr>
                <w:i/>
                <w:sz w:val="20"/>
              </w:rPr>
              <w:t>An Introduction to Soils and Plant Growth. Prentice-Hall New Jersey. Xiv = 768 h.</w:t>
            </w:r>
          </w:p>
          <w:p w:rsidR="00546820" w:rsidRPr="00901014" w:rsidRDefault="00546820" w:rsidP="00901014">
            <w:pPr>
              <w:widowControl/>
              <w:numPr>
                <w:ilvl w:val="0"/>
                <w:numId w:val="8"/>
              </w:numPr>
              <w:autoSpaceDE/>
              <w:autoSpaceDN/>
              <w:spacing w:before="77"/>
              <w:ind w:left="431" w:right="169" w:hanging="357"/>
              <w:jc w:val="both"/>
              <w:rPr>
                <w:i/>
                <w:sz w:val="20"/>
              </w:rPr>
            </w:pPr>
            <w:r w:rsidRPr="00901014">
              <w:rPr>
                <w:i/>
                <w:sz w:val="20"/>
                <w:lang w:val="sv-SE"/>
              </w:rPr>
              <w:t xml:space="preserve">Roesmarkam, A. &amp; NY. Yuwono. 2002. Ilmu Kesuburan Tanah. </w:t>
            </w:r>
            <w:proofErr w:type="spellStart"/>
            <w:r w:rsidRPr="00901014">
              <w:rPr>
                <w:i/>
                <w:sz w:val="20"/>
              </w:rPr>
              <w:t>Kanisius</w:t>
            </w:r>
            <w:proofErr w:type="spellEnd"/>
            <w:r w:rsidRPr="00901014">
              <w:rPr>
                <w:i/>
                <w:sz w:val="20"/>
              </w:rPr>
              <w:t xml:space="preserve">. Yogyakarta. ISBN 979-21-0468-2. </w:t>
            </w:r>
            <w:proofErr w:type="gramStart"/>
            <w:r w:rsidRPr="00901014">
              <w:rPr>
                <w:i/>
                <w:sz w:val="20"/>
              </w:rPr>
              <w:t>224</w:t>
            </w:r>
            <w:proofErr w:type="gramEnd"/>
            <w:r w:rsidRPr="00901014">
              <w:rPr>
                <w:i/>
                <w:sz w:val="20"/>
              </w:rPr>
              <w:t xml:space="preserve"> </w:t>
            </w:r>
            <w:proofErr w:type="spellStart"/>
            <w:r w:rsidRPr="00901014">
              <w:rPr>
                <w:i/>
                <w:sz w:val="20"/>
              </w:rPr>
              <w:t>hal</w:t>
            </w:r>
            <w:proofErr w:type="spellEnd"/>
            <w:r w:rsidRPr="00901014">
              <w:rPr>
                <w:i/>
                <w:sz w:val="20"/>
              </w:rPr>
              <w:t>.</w:t>
            </w:r>
          </w:p>
          <w:p w:rsidR="00546820" w:rsidRPr="00901014" w:rsidRDefault="00546820" w:rsidP="00901014">
            <w:pPr>
              <w:widowControl/>
              <w:numPr>
                <w:ilvl w:val="0"/>
                <w:numId w:val="8"/>
              </w:numPr>
              <w:autoSpaceDE/>
              <w:autoSpaceDN/>
              <w:spacing w:before="77"/>
              <w:ind w:left="431" w:right="169" w:hanging="357"/>
              <w:jc w:val="both"/>
              <w:rPr>
                <w:i/>
                <w:sz w:val="20"/>
              </w:rPr>
            </w:pPr>
            <w:r w:rsidRPr="00901014">
              <w:rPr>
                <w:i/>
                <w:sz w:val="20"/>
              </w:rPr>
              <w:t>Russel, E.W. 1978. Soil Condition &amp; Plant Growth. McGraw Hill. New York. 60 h.</w:t>
            </w:r>
          </w:p>
          <w:p w:rsidR="00546820" w:rsidRPr="00901014" w:rsidRDefault="00546820" w:rsidP="00901014">
            <w:pPr>
              <w:widowControl/>
              <w:numPr>
                <w:ilvl w:val="0"/>
                <w:numId w:val="8"/>
              </w:numPr>
              <w:autoSpaceDE/>
              <w:autoSpaceDN/>
              <w:spacing w:before="77"/>
              <w:ind w:left="431" w:right="169" w:hanging="357"/>
              <w:jc w:val="both"/>
              <w:rPr>
                <w:i/>
                <w:sz w:val="20"/>
              </w:rPr>
            </w:pPr>
            <w:proofErr w:type="spellStart"/>
            <w:r w:rsidRPr="00901014">
              <w:rPr>
                <w:i/>
                <w:sz w:val="20"/>
              </w:rPr>
              <w:t>Sastrohoetomo</w:t>
            </w:r>
            <w:proofErr w:type="spellEnd"/>
            <w:r w:rsidRPr="00901014">
              <w:rPr>
                <w:i/>
                <w:sz w:val="20"/>
              </w:rPr>
              <w:t xml:space="preserve">, A. 1968. </w:t>
            </w:r>
            <w:proofErr w:type="spellStart"/>
            <w:r w:rsidRPr="00901014">
              <w:rPr>
                <w:i/>
                <w:sz w:val="20"/>
              </w:rPr>
              <w:t>Pupuk</w:t>
            </w:r>
            <w:proofErr w:type="spellEnd"/>
            <w:r w:rsidRPr="00901014">
              <w:rPr>
                <w:i/>
                <w:sz w:val="20"/>
              </w:rPr>
              <w:t xml:space="preserve"> </w:t>
            </w:r>
            <w:proofErr w:type="spellStart"/>
            <w:r w:rsidRPr="00901014">
              <w:rPr>
                <w:i/>
                <w:sz w:val="20"/>
              </w:rPr>
              <w:t>Buatan</w:t>
            </w:r>
            <w:proofErr w:type="spellEnd"/>
            <w:r w:rsidRPr="00901014">
              <w:rPr>
                <w:i/>
                <w:sz w:val="20"/>
              </w:rPr>
              <w:t xml:space="preserve"> </w:t>
            </w:r>
            <w:proofErr w:type="spellStart"/>
            <w:r w:rsidRPr="00901014">
              <w:rPr>
                <w:i/>
                <w:sz w:val="20"/>
              </w:rPr>
              <w:t>dan</w:t>
            </w:r>
            <w:proofErr w:type="spellEnd"/>
            <w:r w:rsidRPr="00901014">
              <w:rPr>
                <w:i/>
                <w:sz w:val="20"/>
              </w:rPr>
              <w:t xml:space="preserve"> </w:t>
            </w:r>
            <w:proofErr w:type="spellStart"/>
            <w:r w:rsidRPr="00901014">
              <w:rPr>
                <w:i/>
                <w:sz w:val="20"/>
              </w:rPr>
              <w:t>Penggunaannya</w:t>
            </w:r>
            <w:proofErr w:type="spellEnd"/>
            <w:r w:rsidRPr="00901014">
              <w:rPr>
                <w:i/>
                <w:sz w:val="20"/>
              </w:rPr>
              <w:t xml:space="preserve">. </w:t>
            </w:r>
            <w:proofErr w:type="spellStart"/>
            <w:r w:rsidRPr="00901014">
              <w:rPr>
                <w:i/>
                <w:sz w:val="20"/>
              </w:rPr>
              <w:t>Djambatan</w:t>
            </w:r>
            <w:proofErr w:type="spellEnd"/>
            <w:r w:rsidRPr="00901014">
              <w:rPr>
                <w:i/>
                <w:sz w:val="20"/>
              </w:rPr>
              <w:t>. Jakarta. X + 60 h</w:t>
            </w:r>
          </w:p>
          <w:p w:rsidR="00546820" w:rsidRPr="00901014" w:rsidRDefault="00546820" w:rsidP="00901014">
            <w:pPr>
              <w:widowControl/>
              <w:numPr>
                <w:ilvl w:val="0"/>
                <w:numId w:val="8"/>
              </w:numPr>
              <w:autoSpaceDE/>
              <w:autoSpaceDN/>
              <w:spacing w:before="77"/>
              <w:ind w:left="431" w:right="169" w:hanging="357"/>
              <w:jc w:val="both"/>
              <w:rPr>
                <w:i/>
                <w:sz w:val="20"/>
              </w:rPr>
            </w:pPr>
            <w:r w:rsidRPr="00901014">
              <w:rPr>
                <w:i/>
                <w:sz w:val="20"/>
              </w:rPr>
              <w:t xml:space="preserve">Thompson, L.M. &amp; F.R. </w:t>
            </w:r>
            <w:proofErr w:type="spellStart"/>
            <w:r w:rsidRPr="00901014">
              <w:rPr>
                <w:i/>
                <w:sz w:val="20"/>
              </w:rPr>
              <w:t>Troeh</w:t>
            </w:r>
            <w:proofErr w:type="spellEnd"/>
            <w:r w:rsidRPr="00901014">
              <w:rPr>
                <w:i/>
                <w:sz w:val="20"/>
              </w:rPr>
              <w:t xml:space="preserve">. 1978. Soils &amp; Soil Fertility. McGraw-Hill Pub. </w:t>
            </w:r>
            <w:proofErr w:type="gramStart"/>
            <w:r w:rsidRPr="00901014">
              <w:rPr>
                <w:i/>
                <w:sz w:val="20"/>
              </w:rPr>
              <w:t>xi</w:t>
            </w:r>
            <w:proofErr w:type="gramEnd"/>
            <w:r w:rsidRPr="00901014">
              <w:rPr>
                <w:i/>
                <w:sz w:val="20"/>
              </w:rPr>
              <w:t xml:space="preserve"> + 516 h.</w:t>
            </w:r>
          </w:p>
          <w:p w:rsidR="00F4600A" w:rsidRPr="00901014" w:rsidRDefault="00546820" w:rsidP="00901014">
            <w:pPr>
              <w:widowControl/>
              <w:numPr>
                <w:ilvl w:val="0"/>
                <w:numId w:val="8"/>
              </w:numPr>
              <w:autoSpaceDE/>
              <w:autoSpaceDN/>
              <w:spacing w:before="77"/>
              <w:ind w:left="431" w:right="169" w:hanging="357"/>
              <w:jc w:val="both"/>
              <w:rPr>
                <w:i/>
                <w:sz w:val="20"/>
              </w:rPr>
            </w:pPr>
            <w:r w:rsidRPr="00901014">
              <w:rPr>
                <w:i/>
                <w:sz w:val="20"/>
              </w:rPr>
              <w:t>Tisdale, S.L., W.L. Nelson &amp; J.D. Beaton. 1986. Soil Fertility and Fertilizers. MacMillan Pub. New York. xiv + 754 h</w:t>
            </w:r>
          </w:p>
        </w:tc>
      </w:tr>
    </w:tbl>
    <w:p w:rsidR="00E25DCC" w:rsidRPr="00901014" w:rsidRDefault="00E25DCC"/>
    <w:sectPr w:rsidR="00E25DCC" w:rsidRPr="00901014">
      <w:pgSz w:w="11900" w:h="16820"/>
      <w:pgMar w:top="14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3F88"/>
    <w:multiLevelType w:val="hybridMultilevel"/>
    <w:tmpl w:val="69A09880"/>
    <w:lvl w:ilvl="0" w:tplc="FDA65DDE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6450F22"/>
    <w:multiLevelType w:val="hybridMultilevel"/>
    <w:tmpl w:val="AEF09930"/>
    <w:lvl w:ilvl="0" w:tplc="6F88196C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19B8597A"/>
    <w:multiLevelType w:val="hybridMultilevel"/>
    <w:tmpl w:val="648A9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8015A"/>
    <w:multiLevelType w:val="hybridMultilevel"/>
    <w:tmpl w:val="3D44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D5EEF"/>
    <w:multiLevelType w:val="hybridMultilevel"/>
    <w:tmpl w:val="98520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30AC2"/>
    <w:multiLevelType w:val="multilevel"/>
    <w:tmpl w:val="6074C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B028DC"/>
    <w:multiLevelType w:val="hybridMultilevel"/>
    <w:tmpl w:val="7EEC9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C6C22"/>
    <w:multiLevelType w:val="hybridMultilevel"/>
    <w:tmpl w:val="5C7A1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32799"/>
    <w:multiLevelType w:val="hybridMultilevel"/>
    <w:tmpl w:val="B5D2B6EA"/>
    <w:lvl w:ilvl="0" w:tplc="9E54AC7A">
      <w:start w:val="5"/>
      <w:numFmt w:val="upperLetter"/>
      <w:lvlText w:val="%1"/>
      <w:lvlJc w:val="left"/>
      <w:pPr>
        <w:ind w:left="516" w:hanging="412"/>
      </w:pPr>
      <w:rPr>
        <w:rFonts w:hint="default"/>
        <w:lang w:val="en-US" w:eastAsia="en-US" w:bidi="ar-SA"/>
      </w:rPr>
    </w:lvl>
    <w:lvl w:ilvl="1" w:tplc="4B7EB404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spacing w:val="-28"/>
        <w:w w:val="100"/>
        <w:sz w:val="16"/>
        <w:szCs w:val="16"/>
        <w:lang w:val="en-US" w:eastAsia="en-US" w:bidi="ar-SA"/>
      </w:rPr>
    </w:lvl>
    <w:lvl w:ilvl="2" w:tplc="7F706234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BD3ADDC0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 w:tplc="9F76035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5" w:tplc="70B09E4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6" w:tplc="3C7A85E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7" w:tplc="B69895E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8" w:tplc="96C8F02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F2B7A9F"/>
    <w:multiLevelType w:val="hybridMultilevel"/>
    <w:tmpl w:val="153AB224"/>
    <w:lvl w:ilvl="0" w:tplc="A9FE0EF6">
      <w:start w:val="1"/>
      <w:numFmt w:val="decimal"/>
      <w:lvlText w:val="%1"/>
      <w:lvlJc w:val="left"/>
      <w:pPr>
        <w:ind w:left="344" w:hanging="297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ar-SA"/>
      </w:rPr>
    </w:lvl>
    <w:lvl w:ilvl="1" w:tplc="6350677A">
      <w:numFmt w:val="bullet"/>
      <w:lvlText w:val="•"/>
      <w:lvlJc w:val="left"/>
      <w:pPr>
        <w:ind w:left="1242" w:hanging="297"/>
      </w:pPr>
      <w:rPr>
        <w:rFonts w:hint="default"/>
        <w:lang w:val="en-US" w:eastAsia="en-US" w:bidi="ar-SA"/>
      </w:rPr>
    </w:lvl>
    <w:lvl w:ilvl="2" w:tplc="50289FF6">
      <w:numFmt w:val="bullet"/>
      <w:lvlText w:val="•"/>
      <w:lvlJc w:val="left"/>
      <w:pPr>
        <w:ind w:left="2144" w:hanging="297"/>
      </w:pPr>
      <w:rPr>
        <w:rFonts w:hint="default"/>
        <w:lang w:val="en-US" w:eastAsia="en-US" w:bidi="ar-SA"/>
      </w:rPr>
    </w:lvl>
    <w:lvl w:ilvl="3" w:tplc="174ACFD4">
      <w:numFmt w:val="bullet"/>
      <w:lvlText w:val="•"/>
      <w:lvlJc w:val="left"/>
      <w:pPr>
        <w:ind w:left="3046" w:hanging="297"/>
      </w:pPr>
      <w:rPr>
        <w:rFonts w:hint="default"/>
        <w:lang w:val="en-US" w:eastAsia="en-US" w:bidi="ar-SA"/>
      </w:rPr>
    </w:lvl>
    <w:lvl w:ilvl="4" w:tplc="7B78442A">
      <w:numFmt w:val="bullet"/>
      <w:lvlText w:val="•"/>
      <w:lvlJc w:val="left"/>
      <w:pPr>
        <w:ind w:left="3948" w:hanging="297"/>
      </w:pPr>
      <w:rPr>
        <w:rFonts w:hint="default"/>
        <w:lang w:val="en-US" w:eastAsia="en-US" w:bidi="ar-SA"/>
      </w:rPr>
    </w:lvl>
    <w:lvl w:ilvl="5" w:tplc="7BFAC776">
      <w:numFmt w:val="bullet"/>
      <w:lvlText w:val="•"/>
      <w:lvlJc w:val="left"/>
      <w:pPr>
        <w:ind w:left="4850" w:hanging="297"/>
      </w:pPr>
      <w:rPr>
        <w:rFonts w:hint="default"/>
        <w:lang w:val="en-US" w:eastAsia="en-US" w:bidi="ar-SA"/>
      </w:rPr>
    </w:lvl>
    <w:lvl w:ilvl="6" w:tplc="9376C2CE">
      <w:numFmt w:val="bullet"/>
      <w:lvlText w:val="•"/>
      <w:lvlJc w:val="left"/>
      <w:pPr>
        <w:ind w:left="5752" w:hanging="297"/>
      </w:pPr>
      <w:rPr>
        <w:rFonts w:hint="default"/>
        <w:lang w:val="en-US" w:eastAsia="en-US" w:bidi="ar-SA"/>
      </w:rPr>
    </w:lvl>
    <w:lvl w:ilvl="7" w:tplc="031A3CE6">
      <w:numFmt w:val="bullet"/>
      <w:lvlText w:val="•"/>
      <w:lvlJc w:val="left"/>
      <w:pPr>
        <w:ind w:left="6654" w:hanging="297"/>
      </w:pPr>
      <w:rPr>
        <w:rFonts w:hint="default"/>
        <w:lang w:val="en-US" w:eastAsia="en-US" w:bidi="ar-SA"/>
      </w:rPr>
    </w:lvl>
    <w:lvl w:ilvl="8" w:tplc="9AB0CF12">
      <w:numFmt w:val="bullet"/>
      <w:lvlText w:val="•"/>
      <w:lvlJc w:val="left"/>
      <w:pPr>
        <w:ind w:left="7556" w:hanging="297"/>
      </w:pPr>
      <w:rPr>
        <w:rFonts w:hint="default"/>
        <w:lang w:val="en-US" w:eastAsia="en-US" w:bidi="ar-SA"/>
      </w:rPr>
    </w:lvl>
  </w:abstractNum>
  <w:abstractNum w:abstractNumId="10" w15:restartNumberingAfterBreak="0">
    <w:nsid w:val="5F1E4C16"/>
    <w:multiLevelType w:val="hybridMultilevel"/>
    <w:tmpl w:val="3D44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7425E"/>
    <w:multiLevelType w:val="hybridMultilevel"/>
    <w:tmpl w:val="E7A060F8"/>
    <w:lvl w:ilvl="0" w:tplc="5F0EF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06FB8"/>
    <w:multiLevelType w:val="hybridMultilevel"/>
    <w:tmpl w:val="B2EA7024"/>
    <w:lvl w:ilvl="0" w:tplc="B79459F6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0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0A"/>
    <w:rsid w:val="001611D6"/>
    <w:rsid w:val="002D0C7F"/>
    <w:rsid w:val="00321546"/>
    <w:rsid w:val="00355B3C"/>
    <w:rsid w:val="004F5A24"/>
    <w:rsid w:val="0050711E"/>
    <w:rsid w:val="00546820"/>
    <w:rsid w:val="0077668E"/>
    <w:rsid w:val="007F675A"/>
    <w:rsid w:val="0081307B"/>
    <w:rsid w:val="00816210"/>
    <w:rsid w:val="00901014"/>
    <w:rsid w:val="009632D9"/>
    <w:rsid w:val="00A471C5"/>
    <w:rsid w:val="00AB1551"/>
    <w:rsid w:val="00B21844"/>
    <w:rsid w:val="00D73F07"/>
    <w:rsid w:val="00D80AF1"/>
    <w:rsid w:val="00DE3B83"/>
    <w:rsid w:val="00E25DCC"/>
    <w:rsid w:val="00E27C57"/>
    <w:rsid w:val="00E65223"/>
    <w:rsid w:val="00F4600A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3764"/>
  <w15:docId w15:val="{152F8667-FEC4-4878-8D1B-494DD18D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7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7"/>
      <w:ind w:left="116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99"/>
    <w:qFormat/>
    <w:pPr>
      <w:ind w:left="344" w:right="170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05"/>
    </w:pPr>
  </w:style>
  <w:style w:type="paragraph" w:styleId="Bibliography">
    <w:name w:val="Bibliography"/>
    <w:basedOn w:val="Normal"/>
    <w:next w:val="Normal"/>
    <w:uiPriority w:val="37"/>
    <w:semiHidden/>
    <w:unhideWhenUsed/>
    <w:rsid w:val="00546820"/>
  </w:style>
  <w:style w:type="paragraph" w:styleId="HTMLPreformatted">
    <w:name w:val="HTML Preformatted"/>
    <w:basedOn w:val="Normal"/>
    <w:link w:val="HTMLPreformattedChar"/>
    <w:uiPriority w:val="99"/>
    <w:unhideWhenUsed/>
    <w:rsid w:val="00A471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71C5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Maharani</dc:creator>
  <cp:lastModifiedBy>rani astin</cp:lastModifiedBy>
  <cp:revision>2</cp:revision>
  <dcterms:created xsi:type="dcterms:W3CDTF">2021-03-14T14:27:00Z</dcterms:created>
  <dcterms:modified xsi:type="dcterms:W3CDTF">2021-03-14T14:27:00Z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</Properties>
</file>